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456E" w14:textId="77777777" w:rsidR="00A01A49" w:rsidRPr="00435784" w:rsidRDefault="00A01A49" w:rsidP="00A01A49">
      <w:pPr>
        <w:pStyle w:val="Titre1"/>
        <w:jc w:val="center"/>
      </w:pPr>
      <w:bookmarkStart w:id="0" w:name="_Toc58836455"/>
      <w:bookmarkStart w:id="1" w:name="_Toc93926651"/>
      <w:r w:rsidRPr="00435784">
        <w:t>Annexe I</w:t>
      </w:r>
      <w:bookmarkEnd w:id="0"/>
      <w:bookmarkEnd w:id="1"/>
    </w:p>
    <w:p w14:paraId="1BA272B7" w14:textId="77777777" w:rsidR="00A01A49" w:rsidRPr="00435784" w:rsidRDefault="00A01A49" w:rsidP="00A01A49">
      <w:pPr>
        <w:pStyle w:val="Titre1"/>
        <w:jc w:val="center"/>
      </w:pPr>
      <w:bookmarkStart w:id="2" w:name="_Toc58836456"/>
      <w:bookmarkStart w:id="3" w:name="_Toc93926652"/>
      <w:r w:rsidRPr="00435784">
        <w:t>Bordereau d’engagement d’un organisme de formation</w:t>
      </w:r>
      <w:bookmarkEnd w:id="2"/>
      <w:bookmarkEnd w:id="3"/>
    </w:p>
    <w:p w14:paraId="4217A395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</w:pPr>
      <w:r w:rsidRPr="00435784">
        <w:t>Bordereau d’engagement d’un organisme de formation</w:t>
      </w:r>
    </w:p>
    <w:p w14:paraId="1FEB6173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</w:pPr>
      <w:proofErr w:type="gramStart"/>
      <w:r w:rsidRPr="00435784">
        <w:t>candidat</w:t>
      </w:r>
      <w:proofErr w:type="gramEnd"/>
      <w:r w:rsidRPr="00435784">
        <w:t xml:space="preserve"> à une habilitation</w:t>
      </w:r>
    </w:p>
    <w:p w14:paraId="240635D9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</w:p>
    <w:p w14:paraId="1D4C7ABC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L’organisme de formation : …………………………………………</w:t>
      </w:r>
      <w:proofErr w:type="gramStart"/>
      <w:r w:rsidRPr="00435784">
        <w:t>…….</w:t>
      </w:r>
      <w:proofErr w:type="gramEnd"/>
      <w:r w:rsidRPr="00435784">
        <w:t>.</w:t>
      </w:r>
    </w:p>
    <w:p w14:paraId="1A0D3AEB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Représenté par (NOM, prénom) : ……………………………………….</w:t>
      </w:r>
    </w:p>
    <w:p w14:paraId="0899FAD4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En qualité de directeur</w:t>
      </w:r>
    </w:p>
    <w:p w14:paraId="16384600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Dont le siège social se situe (adresse) :</w:t>
      </w:r>
    </w:p>
    <w:p w14:paraId="07E21D35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73E5E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</w:p>
    <w:p w14:paraId="477053E5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S’engage à :</w:t>
      </w:r>
    </w:p>
    <w:p w14:paraId="3B4F576D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1- respecter le cahier des charges de l'action de formation nécessaire aux personnes exerçant des activités liées aux animaux de compagnie d’espèce domestiques,</w:t>
      </w:r>
    </w:p>
    <w:p w14:paraId="6DD9C544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 xml:space="preserve">2- ne pas user de pratiques commerciales déloyales telles que les pratiques commerciales trompeuses définies aux articles L. 121-1 et L. 121-1-1 du code de la consommation, </w:t>
      </w:r>
    </w:p>
    <w:p w14:paraId="5671A548" w14:textId="1AF55641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3- transmettre, avant le 31 janvier de chaque année, un bilan des formations relatives</w:t>
      </w:r>
      <w:r w:rsidR="00065CF2">
        <w:t xml:space="preserve"> aux connaissances nécessaires aux personnes exerçant des</w:t>
      </w:r>
      <w:r w:rsidRPr="00435784">
        <w:t xml:space="preserve"> </w:t>
      </w:r>
      <w:r w:rsidR="00065CF2">
        <w:t>activités liées aux animaux de compagnie d’espèces domestiques</w:t>
      </w:r>
      <w:r w:rsidRPr="00435784">
        <w:t xml:space="preserve"> de l’année pr</w:t>
      </w:r>
      <w:r w:rsidR="007C52E1" w:rsidRPr="00435784">
        <w:t xml:space="preserve">écédente, effectuées ou non, </w:t>
      </w:r>
      <w:r w:rsidRPr="00435784">
        <w:t>à la D(R)AAF dont dépend son siège social.</w:t>
      </w:r>
    </w:p>
    <w:p w14:paraId="60DEA46E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4-transmettre tout changement de dénomination au Ministère chargé de l’agriculture.</w:t>
      </w:r>
    </w:p>
    <w:p w14:paraId="5856F1AB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</w:p>
    <w:p w14:paraId="1A820191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435784">
        <w:t>Fait le, …...............................................</w:t>
      </w:r>
    </w:p>
    <w:p w14:paraId="0882E65B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proofErr w:type="gramStart"/>
      <w:r w:rsidRPr="00435784">
        <w:t>à</w:t>
      </w:r>
      <w:proofErr w:type="gramEnd"/>
      <w:r w:rsidRPr="00435784">
        <w:t xml:space="preserve"> …........................................................</w:t>
      </w:r>
    </w:p>
    <w:p w14:paraId="20CBD9E6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</w:rPr>
      </w:pPr>
      <w:r w:rsidRPr="00435784">
        <w:t xml:space="preserve">                                                                                                          </w:t>
      </w:r>
      <w:r w:rsidRPr="00435784">
        <w:rPr>
          <w:b/>
          <w:i/>
        </w:rPr>
        <w:t>Signature</w:t>
      </w:r>
      <w:r w:rsidRPr="00435784">
        <w:rPr>
          <w:i/>
        </w:rPr>
        <w:t xml:space="preserve"> du directeur</w:t>
      </w:r>
    </w:p>
    <w:p w14:paraId="4772FFCE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</w:p>
    <w:p w14:paraId="21CC64F8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</w:rPr>
      </w:pPr>
      <w:r w:rsidRPr="00435784">
        <w:rPr>
          <w:b/>
          <w:i/>
        </w:rPr>
        <w:t>Cachet</w:t>
      </w:r>
      <w:r w:rsidRPr="00435784">
        <w:rPr>
          <w:i/>
        </w:rPr>
        <w:t xml:space="preserve"> de l’organisme de formation</w:t>
      </w:r>
    </w:p>
    <w:p w14:paraId="394A3D7C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</w:rPr>
      </w:pPr>
    </w:p>
    <w:p w14:paraId="70258B25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</w:rPr>
      </w:pPr>
    </w:p>
    <w:p w14:paraId="6B58071F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</w:rPr>
      </w:pPr>
    </w:p>
    <w:p w14:paraId="2B1613B1" w14:textId="77777777" w:rsidR="00A01A49" w:rsidRPr="00435784" w:rsidRDefault="00A01A49" w:rsidP="00A0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</w:rPr>
      </w:pPr>
    </w:p>
    <w:p w14:paraId="08FE48A4" w14:textId="77777777" w:rsidR="00A01A49" w:rsidRPr="00435784" w:rsidRDefault="00A01A49" w:rsidP="00A01A49">
      <w:pPr>
        <w:rPr>
          <w:i/>
        </w:rPr>
      </w:pPr>
      <w:r w:rsidRPr="00435784">
        <w:rPr>
          <w:i/>
        </w:rPr>
        <w:br w:type="page"/>
      </w:r>
    </w:p>
    <w:p w14:paraId="1E357F2A" w14:textId="77777777" w:rsidR="00B51CA0" w:rsidRPr="00435784" w:rsidRDefault="00B51CA0" w:rsidP="00B51CA0">
      <w:pPr>
        <w:pStyle w:val="Titre1"/>
        <w:jc w:val="center"/>
      </w:pPr>
      <w:bookmarkStart w:id="4" w:name="_Toc58836457"/>
      <w:bookmarkStart w:id="5" w:name="_Toc93926653"/>
      <w:r w:rsidRPr="00435784">
        <w:lastRenderedPageBreak/>
        <w:t>Annexe II</w:t>
      </w:r>
      <w:bookmarkEnd w:id="4"/>
      <w:bookmarkEnd w:id="5"/>
    </w:p>
    <w:p w14:paraId="055C41F5" w14:textId="77777777" w:rsidR="00B51CA0" w:rsidRPr="00435784" w:rsidRDefault="00B51CA0" w:rsidP="00B51CA0">
      <w:pPr>
        <w:pStyle w:val="Titre1"/>
        <w:jc w:val="center"/>
      </w:pPr>
      <w:bookmarkStart w:id="6" w:name="_Toc58836458"/>
      <w:bookmarkStart w:id="7" w:name="_Toc93926654"/>
      <w:r w:rsidRPr="00435784">
        <w:t>Identification de l’organisme de formation</w:t>
      </w:r>
      <w:bookmarkEnd w:id="6"/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1CA0" w:rsidRPr="00435784" w14:paraId="219CB278" w14:textId="77777777" w:rsidTr="008B2A96">
        <w:tc>
          <w:tcPr>
            <w:tcW w:w="9062" w:type="dxa"/>
            <w:gridSpan w:val="2"/>
          </w:tcPr>
          <w:p w14:paraId="3F5B035C" w14:textId="77777777" w:rsidR="00B51CA0" w:rsidRPr="00435784" w:rsidRDefault="00B51CA0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Formulaire d’identification de l’organisme de formation</w:t>
            </w:r>
          </w:p>
        </w:tc>
      </w:tr>
      <w:tr w:rsidR="00B51CA0" w:rsidRPr="00435784" w14:paraId="20C1D606" w14:textId="77777777" w:rsidTr="008B2A96">
        <w:tc>
          <w:tcPr>
            <w:tcW w:w="4531" w:type="dxa"/>
            <w:vAlign w:val="center"/>
          </w:tcPr>
          <w:p w14:paraId="13777B77" w14:textId="77777777" w:rsidR="00B51CA0" w:rsidRPr="00435784" w:rsidRDefault="00B51CA0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Nature des informations demandées</w:t>
            </w:r>
          </w:p>
        </w:tc>
        <w:tc>
          <w:tcPr>
            <w:tcW w:w="4531" w:type="dxa"/>
          </w:tcPr>
          <w:p w14:paraId="69C83DD9" w14:textId="77777777" w:rsidR="00B51CA0" w:rsidRPr="00435784" w:rsidRDefault="00B51CA0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Cadre à renseigner par l’organisme de formation</w:t>
            </w:r>
          </w:p>
          <w:p w14:paraId="41F9A1D2" w14:textId="77777777" w:rsidR="00B51CA0" w:rsidRPr="00435784" w:rsidRDefault="00B51CA0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(il est impératif de renseigner toutes les cases)</w:t>
            </w:r>
          </w:p>
        </w:tc>
      </w:tr>
      <w:tr w:rsidR="00B51CA0" w:rsidRPr="00435784" w14:paraId="7AA520AD" w14:textId="77777777" w:rsidTr="008B2A96">
        <w:tc>
          <w:tcPr>
            <w:tcW w:w="4531" w:type="dxa"/>
            <w:vAlign w:val="center"/>
          </w:tcPr>
          <w:p w14:paraId="473C6AC3" w14:textId="77777777" w:rsidR="00B51CA0" w:rsidRPr="00435784" w:rsidRDefault="00B51CA0" w:rsidP="008B2A96">
            <w:pPr>
              <w:jc w:val="center"/>
            </w:pPr>
            <w:r w:rsidRPr="00435784">
              <w:t>Dénomination sociale (siège)</w:t>
            </w:r>
          </w:p>
          <w:p w14:paraId="73D898B9" w14:textId="77777777" w:rsidR="00B51CA0" w:rsidRPr="00435784" w:rsidRDefault="00B51CA0" w:rsidP="008B2A96">
            <w:pPr>
              <w:jc w:val="center"/>
            </w:pPr>
            <w:r w:rsidRPr="00435784">
              <w:t>NOM et prénoms du représentant légal</w:t>
            </w:r>
          </w:p>
        </w:tc>
        <w:tc>
          <w:tcPr>
            <w:tcW w:w="4531" w:type="dxa"/>
          </w:tcPr>
          <w:p w14:paraId="5767E1E6" w14:textId="77777777" w:rsidR="00B51CA0" w:rsidRPr="00435784" w:rsidRDefault="00B51CA0" w:rsidP="008B2A96">
            <w:pPr>
              <w:jc w:val="center"/>
            </w:pPr>
          </w:p>
          <w:p w14:paraId="47521596" w14:textId="77777777" w:rsidR="00B51CA0" w:rsidRPr="00435784" w:rsidRDefault="00B51CA0" w:rsidP="008B2A96">
            <w:pPr>
              <w:jc w:val="center"/>
            </w:pPr>
          </w:p>
          <w:p w14:paraId="3312FDF3" w14:textId="77777777" w:rsidR="00B51CA0" w:rsidRPr="00435784" w:rsidRDefault="00B51CA0" w:rsidP="008B2A96">
            <w:pPr>
              <w:jc w:val="center"/>
            </w:pPr>
          </w:p>
        </w:tc>
      </w:tr>
      <w:tr w:rsidR="00B51CA0" w:rsidRPr="00435784" w14:paraId="63BE3689" w14:textId="77777777" w:rsidTr="008B2A96">
        <w:tc>
          <w:tcPr>
            <w:tcW w:w="4531" w:type="dxa"/>
            <w:vAlign w:val="center"/>
          </w:tcPr>
          <w:p w14:paraId="2BE37F0A" w14:textId="77777777" w:rsidR="00B51CA0" w:rsidRPr="00435784" w:rsidRDefault="00B51CA0" w:rsidP="008B2A96">
            <w:pPr>
              <w:jc w:val="center"/>
            </w:pPr>
            <w:r w:rsidRPr="00435784">
              <w:t>Adresse postale de l’organisme de formation</w:t>
            </w:r>
          </w:p>
          <w:p w14:paraId="518D7594" w14:textId="77777777" w:rsidR="00B51CA0" w:rsidRPr="00435784" w:rsidRDefault="00B51CA0" w:rsidP="008B2A96">
            <w:pPr>
              <w:jc w:val="center"/>
            </w:pPr>
          </w:p>
        </w:tc>
        <w:tc>
          <w:tcPr>
            <w:tcW w:w="4531" w:type="dxa"/>
          </w:tcPr>
          <w:p w14:paraId="3AE48B87" w14:textId="77777777" w:rsidR="00B51CA0" w:rsidRPr="00435784" w:rsidRDefault="00B51CA0" w:rsidP="008B2A96">
            <w:pPr>
              <w:jc w:val="center"/>
            </w:pPr>
          </w:p>
          <w:p w14:paraId="6CC98EEF" w14:textId="77777777" w:rsidR="00B51CA0" w:rsidRPr="00435784" w:rsidRDefault="00B51CA0" w:rsidP="008B2A96">
            <w:pPr>
              <w:jc w:val="center"/>
            </w:pPr>
          </w:p>
          <w:p w14:paraId="0B7D5F50" w14:textId="77777777" w:rsidR="00B51CA0" w:rsidRPr="00435784" w:rsidRDefault="00B51CA0" w:rsidP="008B2A96">
            <w:pPr>
              <w:jc w:val="center"/>
            </w:pPr>
          </w:p>
        </w:tc>
      </w:tr>
      <w:tr w:rsidR="00B51CA0" w:rsidRPr="00435784" w14:paraId="44BA8F1F" w14:textId="77777777" w:rsidTr="008B2A96">
        <w:tc>
          <w:tcPr>
            <w:tcW w:w="4531" w:type="dxa"/>
            <w:vAlign w:val="center"/>
          </w:tcPr>
          <w:p w14:paraId="133F01A2" w14:textId="77777777" w:rsidR="00B51CA0" w:rsidRPr="00435784" w:rsidRDefault="00B51CA0" w:rsidP="008B2A96">
            <w:pPr>
              <w:jc w:val="center"/>
            </w:pPr>
            <w:r w:rsidRPr="00435784">
              <w:t>Adresse électronique</w:t>
            </w:r>
          </w:p>
        </w:tc>
        <w:tc>
          <w:tcPr>
            <w:tcW w:w="4531" w:type="dxa"/>
          </w:tcPr>
          <w:p w14:paraId="732E71D9" w14:textId="77777777" w:rsidR="00B51CA0" w:rsidRPr="00435784" w:rsidRDefault="00B51CA0" w:rsidP="008B2A96">
            <w:pPr>
              <w:jc w:val="center"/>
            </w:pPr>
          </w:p>
          <w:p w14:paraId="57D29568" w14:textId="77777777" w:rsidR="00B51CA0" w:rsidRPr="00435784" w:rsidRDefault="00B51CA0" w:rsidP="008B2A96">
            <w:pPr>
              <w:jc w:val="center"/>
            </w:pPr>
          </w:p>
        </w:tc>
      </w:tr>
      <w:tr w:rsidR="00B51CA0" w:rsidRPr="00435784" w14:paraId="13A38621" w14:textId="77777777" w:rsidTr="008B2A96">
        <w:tc>
          <w:tcPr>
            <w:tcW w:w="4531" w:type="dxa"/>
            <w:vAlign w:val="center"/>
          </w:tcPr>
          <w:p w14:paraId="44117805" w14:textId="77777777" w:rsidR="00B51CA0" w:rsidRPr="00435784" w:rsidRDefault="00B51CA0" w:rsidP="008B2A96">
            <w:pPr>
              <w:jc w:val="center"/>
            </w:pPr>
            <w:r w:rsidRPr="00435784">
              <w:t>Téléphone fixe/Portable</w:t>
            </w:r>
          </w:p>
        </w:tc>
        <w:tc>
          <w:tcPr>
            <w:tcW w:w="4531" w:type="dxa"/>
          </w:tcPr>
          <w:p w14:paraId="6D3636E6" w14:textId="77777777" w:rsidR="00B51CA0" w:rsidRPr="00435784" w:rsidRDefault="00B51CA0" w:rsidP="008B2A96">
            <w:pPr>
              <w:jc w:val="center"/>
            </w:pPr>
          </w:p>
          <w:p w14:paraId="53E502A6" w14:textId="77777777" w:rsidR="00B51CA0" w:rsidRPr="00435784" w:rsidRDefault="00B51CA0" w:rsidP="008B2A96">
            <w:pPr>
              <w:jc w:val="center"/>
            </w:pPr>
          </w:p>
        </w:tc>
      </w:tr>
      <w:tr w:rsidR="00B51CA0" w:rsidRPr="00435784" w14:paraId="1BD774CD" w14:textId="77777777" w:rsidTr="008B2A96">
        <w:tc>
          <w:tcPr>
            <w:tcW w:w="4531" w:type="dxa"/>
            <w:vAlign w:val="center"/>
          </w:tcPr>
          <w:p w14:paraId="035D6214" w14:textId="77777777" w:rsidR="00B51CA0" w:rsidRPr="00435784" w:rsidRDefault="00B51CA0" w:rsidP="008B2A96">
            <w:pPr>
              <w:jc w:val="center"/>
            </w:pPr>
            <w:r w:rsidRPr="00435784">
              <w:t>Numéro d’enregistrement de la déclaration d’activité en tant qu’organisme de formation (art. R6351-6 du code du travail)</w:t>
            </w:r>
          </w:p>
        </w:tc>
        <w:tc>
          <w:tcPr>
            <w:tcW w:w="4531" w:type="dxa"/>
          </w:tcPr>
          <w:p w14:paraId="308854AF" w14:textId="77777777" w:rsidR="00B51CA0" w:rsidRPr="00435784" w:rsidRDefault="00B51CA0" w:rsidP="008B2A96">
            <w:pPr>
              <w:jc w:val="center"/>
            </w:pPr>
            <w:r w:rsidRPr="00435784">
              <w:t>Numéro :</w:t>
            </w:r>
          </w:p>
          <w:p w14:paraId="792598FC" w14:textId="77777777" w:rsidR="00B51CA0" w:rsidRPr="00435784" w:rsidRDefault="00B51CA0" w:rsidP="008B2A96">
            <w:pPr>
              <w:jc w:val="center"/>
            </w:pPr>
          </w:p>
          <w:p w14:paraId="326AEC77" w14:textId="77777777" w:rsidR="00B51CA0" w:rsidRPr="00435784" w:rsidRDefault="00B51CA0" w:rsidP="008B2A96">
            <w:pPr>
              <w:jc w:val="center"/>
            </w:pPr>
            <w:r w:rsidRPr="00435784">
              <w:t>Date et lieu d’enregistrement :</w:t>
            </w:r>
          </w:p>
          <w:p w14:paraId="4A24EE65" w14:textId="77777777" w:rsidR="00B51CA0" w:rsidRPr="00435784" w:rsidRDefault="00B51CA0" w:rsidP="008B2A96">
            <w:pPr>
              <w:jc w:val="center"/>
            </w:pPr>
          </w:p>
          <w:p w14:paraId="4AFE60E1" w14:textId="6DEA21F0" w:rsidR="001F7A73" w:rsidRPr="00435784" w:rsidRDefault="001F7A73" w:rsidP="008B2A96">
            <w:pPr>
              <w:jc w:val="center"/>
            </w:pPr>
          </w:p>
        </w:tc>
      </w:tr>
      <w:tr w:rsidR="00B51CA0" w:rsidRPr="00435784" w14:paraId="5A552D8E" w14:textId="77777777" w:rsidTr="008B2A96">
        <w:tc>
          <w:tcPr>
            <w:tcW w:w="4531" w:type="dxa"/>
          </w:tcPr>
          <w:p w14:paraId="33A8A6E1" w14:textId="77777777" w:rsidR="00B51CA0" w:rsidRPr="00435784" w:rsidRDefault="00B51CA0" w:rsidP="008B2A96">
            <w:pPr>
              <w:jc w:val="center"/>
            </w:pPr>
            <w:r w:rsidRPr="00435784">
              <w:t>Responsable pédagogique (formateur référent)</w:t>
            </w:r>
          </w:p>
          <w:p w14:paraId="6816C760" w14:textId="77777777" w:rsidR="00B51CA0" w:rsidRPr="00435784" w:rsidRDefault="00B51CA0" w:rsidP="008B2A96">
            <w:pPr>
              <w:jc w:val="center"/>
            </w:pPr>
            <w:r w:rsidRPr="00435784">
              <w:t>NOM et prénom</w:t>
            </w:r>
          </w:p>
          <w:p w14:paraId="4CEB8C36" w14:textId="77777777" w:rsidR="00B51CA0" w:rsidRPr="00435784" w:rsidRDefault="00B51CA0" w:rsidP="008B2A96">
            <w:pPr>
              <w:jc w:val="center"/>
            </w:pPr>
            <w:r w:rsidRPr="00435784">
              <w:t>Adresse électronique</w:t>
            </w:r>
          </w:p>
          <w:p w14:paraId="036EC166" w14:textId="77777777" w:rsidR="00B51CA0" w:rsidRPr="00435784" w:rsidRDefault="00B51CA0" w:rsidP="008B2A96">
            <w:pPr>
              <w:jc w:val="center"/>
            </w:pPr>
            <w:r w:rsidRPr="00435784">
              <w:t>Téléphone fixe/portable</w:t>
            </w:r>
          </w:p>
          <w:p w14:paraId="4AFE07FF" w14:textId="77777777" w:rsidR="00B51CA0" w:rsidRPr="00435784" w:rsidRDefault="00B51CA0" w:rsidP="008B2A96">
            <w:pPr>
              <w:jc w:val="center"/>
            </w:pPr>
          </w:p>
          <w:p w14:paraId="0E85A658" w14:textId="77777777" w:rsidR="00B51CA0" w:rsidRPr="00435784" w:rsidRDefault="00B51CA0" w:rsidP="008B2A96">
            <w:pPr>
              <w:jc w:val="center"/>
            </w:pPr>
            <w:r w:rsidRPr="00435784">
              <w:t>Responsable de l’évaluation sur l’application WEB (si différent du responsable pédagogique)</w:t>
            </w:r>
          </w:p>
          <w:p w14:paraId="384B363E" w14:textId="77777777" w:rsidR="00B51CA0" w:rsidRPr="00435784" w:rsidRDefault="00B51CA0" w:rsidP="008B2A96">
            <w:pPr>
              <w:jc w:val="center"/>
            </w:pPr>
            <w:r w:rsidRPr="00435784">
              <w:t>NOM et prénom</w:t>
            </w:r>
          </w:p>
          <w:p w14:paraId="386CABCF" w14:textId="77777777" w:rsidR="00B51CA0" w:rsidRPr="00435784" w:rsidRDefault="00B51CA0" w:rsidP="008B2A96">
            <w:pPr>
              <w:jc w:val="center"/>
            </w:pPr>
            <w:r w:rsidRPr="00435784">
              <w:t>Adresse électronique</w:t>
            </w:r>
          </w:p>
          <w:p w14:paraId="3C080262" w14:textId="77777777" w:rsidR="00B51CA0" w:rsidRPr="00435784" w:rsidRDefault="00B51CA0" w:rsidP="00F12E01">
            <w:pPr>
              <w:jc w:val="center"/>
            </w:pPr>
            <w:r w:rsidRPr="00435784">
              <w:t>Téléphone fixe/portable</w:t>
            </w:r>
          </w:p>
        </w:tc>
        <w:tc>
          <w:tcPr>
            <w:tcW w:w="4531" w:type="dxa"/>
          </w:tcPr>
          <w:p w14:paraId="1A504FCE" w14:textId="77777777" w:rsidR="00B51CA0" w:rsidRPr="00435784" w:rsidRDefault="00B51CA0" w:rsidP="008B2A96">
            <w:pPr>
              <w:jc w:val="center"/>
            </w:pPr>
          </w:p>
          <w:p w14:paraId="16126263" w14:textId="77777777" w:rsidR="00B51CA0" w:rsidRPr="00435784" w:rsidRDefault="00B51CA0" w:rsidP="008B2A96">
            <w:pPr>
              <w:jc w:val="center"/>
            </w:pPr>
          </w:p>
        </w:tc>
      </w:tr>
    </w:tbl>
    <w:p w14:paraId="29E40C02" w14:textId="69DE5C8F" w:rsidR="00DB114B" w:rsidRPr="00435784" w:rsidRDefault="001F7A73" w:rsidP="001F7A73">
      <w:pPr>
        <w:spacing w:after="160" w:line="259" w:lineRule="auto"/>
        <w:jc w:val="left"/>
      </w:pPr>
      <w:r w:rsidRPr="00435784">
        <w:br w:type="page"/>
      </w:r>
    </w:p>
    <w:p w14:paraId="6B48A4D5" w14:textId="77777777" w:rsidR="00DB114B" w:rsidRPr="00435784" w:rsidRDefault="00DB114B" w:rsidP="00DB114B">
      <w:pPr>
        <w:pStyle w:val="Titre1"/>
        <w:jc w:val="center"/>
      </w:pPr>
      <w:bookmarkStart w:id="8" w:name="_Toc58836459"/>
      <w:bookmarkStart w:id="9" w:name="_Toc93926655"/>
      <w:r w:rsidRPr="00435784">
        <w:lastRenderedPageBreak/>
        <w:t>Annexe III</w:t>
      </w:r>
      <w:bookmarkEnd w:id="8"/>
      <w:bookmarkEnd w:id="9"/>
    </w:p>
    <w:p w14:paraId="5CE8802E" w14:textId="77777777" w:rsidR="00DB114B" w:rsidRPr="00435784" w:rsidRDefault="00DB114B" w:rsidP="00DB114B">
      <w:pPr>
        <w:pStyle w:val="Titre1"/>
        <w:jc w:val="center"/>
      </w:pPr>
      <w:bookmarkStart w:id="10" w:name="_Toc58836460"/>
      <w:bookmarkStart w:id="11" w:name="_Toc93926656"/>
      <w:r w:rsidRPr="00435784">
        <w:t>Formulaire de demande d’habilitation</w:t>
      </w:r>
      <w:bookmarkEnd w:id="10"/>
      <w:bookmarkEnd w:id="11"/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DB114B" w:rsidRPr="00435784" w14:paraId="76DC0D05" w14:textId="77777777" w:rsidTr="008B2A96">
        <w:tc>
          <w:tcPr>
            <w:tcW w:w="3539" w:type="dxa"/>
          </w:tcPr>
          <w:p w14:paraId="5E8A47D7" w14:textId="77777777" w:rsidR="00DB114B" w:rsidRPr="00435784" w:rsidRDefault="00DB114B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Nature des informations demandées</w:t>
            </w:r>
          </w:p>
        </w:tc>
        <w:tc>
          <w:tcPr>
            <w:tcW w:w="6237" w:type="dxa"/>
          </w:tcPr>
          <w:p w14:paraId="79F2E8DB" w14:textId="77777777" w:rsidR="00DB114B" w:rsidRPr="00435784" w:rsidRDefault="00DB114B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Cadre à renseigner par l’organisme de formation</w:t>
            </w:r>
          </w:p>
        </w:tc>
      </w:tr>
      <w:tr w:rsidR="00DB114B" w:rsidRPr="00435784" w14:paraId="74674C82" w14:textId="77777777" w:rsidTr="008B2A96">
        <w:tc>
          <w:tcPr>
            <w:tcW w:w="9776" w:type="dxa"/>
            <w:gridSpan w:val="2"/>
            <w:shd w:val="clear" w:color="auto" w:fill="E7E6E6" w:themeFill="background2"/>
          </w:tcPr>
          <w:p w14:paraId="72EC7592" w14:textId="77777777" w:rsidR="00DB114B" w:rsidRPr="00435784" w:rsidRDefault="00DB114B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Catégories d’animaux visées</w:t>
            </w:r>
          </w:p>
        </w:tc>
      </w:tr>
      <w:tr w:rsidR="00DB114B" w:rsidRPr="00435784" w14:paraId="5D7C4DA7" w14:textId="77777777" w:rsidTr="008B2A96">
        <w:tc>
          <w:tcPr>
            <w:tcW w:w="3539" w:type="dxa"/>
          </w:tcPr>
          <w:p w14:paraId="39EF1BC7" w14:textId="77777777" w:rsidR="00DB114B" w:rsidRPr="00435784" w:rsidRDefault="00DB114B" w:rsidP="008B2A96">
            <w:pPr>
              <w:jc w:val="center"/>
            </w:pPr>
            <w:r w:rsidRPr="00435784">
              <w:t xml:space="preserve">En référence au paragraphe 2.3. </w:t>
            </w:r>
            <w:proofErr w:type="gramStart"/>
            <w:r w:rsidRPr="00435784">
              <w:t>de</w:t>
            </w:r>
            <w:proofErr w:type="gramEnd"/>
            <w:r w:rsidRPr="00435784">
              <w:t xml:space="preserve"> la présente instruction</w:t>
            </w:r>
          </w:p>
          <w:p w14:paraId="25096135" w14:textId="77777777" w:rsidR="00DB114B" w:rsidRPr="00435784" w:rsidRDefault="00DB114B" w:rsidP="008B2A96">
            <w:pPr>
              <w:jc w:val="center"/>
            </w:pPr>
            <w:r w:rsidRPr="00435784">
              <w:t>(rayer les mentions inutiles)</w:t>
            </w:r>
          </w:p>
        </w:tc>
        <w:tc>
          <w:tcPr>
            <w:tcW w:w="6237" w:type="dxa"/>
          </w:tcPr>
          <w:p w14:paraId="73E305C4" w14:textId="3D2F552D" w:rsidR="00DB114B" w:rsidRPr="00435784" w:rsidRDefault="00714D7E" w:rsidP="00DB114B">
            <w:pPr>
              <w:jc w:val="center"/>
            </w:pPr>
            <w:r w:rsidRPr="00435784">
              <w:t>Chien</w:t>
            </w:r>
          </w:p>
          <w:p w14:paraId="67613666" w14:textId="41B11C5E" w:rsidR="00DB114B" w:rsidRPr="00435784" w:rsidRDefault="00714D7E" w:rsidP="00DB114B">
            <w:pPr>
              <w:jc w:val="center"/>
            </w:pPr>
            <w:r w:rsidRPr="00435784">
              <w:t>Chat</w:t>
            </w:r>
          </w:p>
          <w:p w14:paraId="1770CD2F" w14:textId="77777777" w:rsidR="00DB114B" w:rsidRPr="00435784" w:rsidRDefault="00DB114B" w:rsidP="008B2A96">
            <w:pPr>
              <w:jc w:val="center"/>
            </w:pPr>
            <w:r w:rsidRPr="00435784">
              <w:t>Autres que chiens et chats</w:t>
            </w:r>
          </w:p>
        </w:tc>
      </w:tr>
      <w:tr w:rsidR="00DB114B" w:rsidRPr="00435784" w14:paraId="37B64954" w14:textId="77777777" w:rsidTr="008B2A96">
        <w:tc>
          <w:tcPr>
            <w:tcW w:w="9776" w:type="dxa"/>
            <w:gridSpan w:val="2"/>
            <w:shd w:val="clear" w:color="auto" w:fill="E7E6E6" w:themeFill="background2"/>
          </w:tcPr>
          <w:p w14:paraId="04BBE7BF" w14:textId="77777777" w:rsidR="00DB114B" w:rsidRPr="00435784" w:rsidRDefault="00DB114B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Moyens pédagogiques et techniques</w:t>
            </w:r>
          </w:p>
        </w:tc>
      </w:tr>
      <w:tr w:rsidR="00DB114B" w:rsidRPr="00435784" w14:paraId="0199C7A1" w14:textId="77777777" w:rsidTr="008B2A96">
        <w:tc>
          <w:tcPr>
            <w:tcW w:w="3539" w:type="dxa"/>
          </w:tcPr>
          <w:p w14:paraId="6727E52B" w14:textId="77777777" w:rsidR="00DB114B" w:rsidRPr="00435784" w:rsidRDefault="00DB114B" w:rsidP="008B2A96">
            <w:pPr>
              <w:jc w:val="center"/>
            </w:pPr>
            <w:r w:rsidRPr="00435784">
              <w:t>Nature et durée de chacune des actions de formation</w:t>
            </w:r>
          </w:p>
        </w:tc>
        <w:tc>
          <w:tcPr>
            <w:tcW w:w="6237" w:type="dxa"/>
          </w:tcPr>
          <w:p w14:paraId="008F91AB" w14:textId="77777777" w:rsidR="00DB114B" w:rsidRPr="00435784" w:rsidRDefault="00DB114B" w:rsidP="008B2A96">
            <w:pPr>
              <w:jc w:val="center"/>
            </w:pPr>
          </w:p>
          <w:p w14:paraId="1ED407F1" w14:textId="77777777" w:rsidR="00DB114B" w:rsidRPr="00435784" w:rsidRDefault="00DB114B" w:rsidP="008B2A96">
            <w:pPr>
              <w:jc w:val="center"/>
            </w:pPr>
          </w:p>
          <w:p w14:paraId="47417295" w14:textId="77777777" w:rsidR="00DB114B" w:rsidRPr="00435784" w:rsidRDefault="00DB114B" w:rsidP="008B2A96">
            <w:pPr>
              <w:jc w:val="center"/>
            </w:pPr>
          </w:p>
          <w:p w14:paraId="34D58ECA" w14:textId="77777777" w:rsidR="00DB114B" w:rsidRPr="00435784" w:rsidRDefault="00DB114B" w:rsidP="008B2A96">
            <w:pPr>
              <w:jc w:val="center"/>
            </w:pPr>
          </w:p>
          <w:p w14:paraId="7FD3B6A4" w14:textId="77777777" w:rsidR="00DB114B" w:rsidRPr="00435784" w:rsidRDefault="00DB114B" w:rsidP="008B2A96">
            <w:pPr>
              <w:jc w:val="center"/>
            </w:pPr>
          </w:p>
          <w:p w14:paraId="7812BAEB" w14:textId="77777777" w:rsidR="00DB114B" w:rsidRPr="00435784" w:rsidRDefault="00DB114B" w:rsidP="008B2A96">
            <w:pPr>
              <w:jc w:val="center"/>
            </w:pPr>
          </w:p>
        </w:tc>
      </w:tr>
      <w:tr w:rsidR="00DB114B" w:rsidRPr="00435784" w14:paraId="2AA904DD" w14:textId="77777777" w:rsidTr="008B2A96">
        <w:tc>
          <w:tcPr>
            <w:tcW w:w="3539" w:type="dxa"/>
          </w:tcPr>
          <w:p w14:paraId="038C2184" w14:textId="77777777" w:rsidR="00DB114B" w:rsidRPr="00435784" w:rsidRDefault="00DB114B" w:rsidP="008B2A96">
            <w:pPr>
              <w:jc w:val="center"/>
            </w:pPr>
            <w:r w:rsidRPr="00435784">
              <w:t>Régions d’intervention prévues</w:t>
            </w:r>
          </w:p>
        </w:tc>
        <w:tc>
          <w:tcPr>
            <w:tcW w:w="6237" w:type="dxa"/>
          </w:tcPr>
          <w:p w14:paraId="31EE7702" w14:textId="77777777" w:rsidR="00DB114B" w:rsidRPr="00435784" w:rsidRDefault="00DB114B" w:rsidP="008B2A96">
            <w:pPr>
              <w:jc w:val="center"/>
            </w:pPr>
          </w:p>
          <w:p w14:paraId="24585397" w14:textId="77777777" w:rsidR="00DB114B" w:rsidRPr="00435784" w:rsidRDefault="00DB114B" w:rsidP="008B2A96">
            <w:pPr>
              <w:jc w:val="center"/>
            </w:pPr>
          </w:p>
          <w:p w14:paraId="6B8B8375" w14:textId="77777777" w:rsidR="00DB114B" w:rsidRPr="00435784" w:rsidRDefault="00DB114B" w:rsidP="008B2A96">
            <w:pPr>
              <w:jc w:val="center"/>
            </w:pPr>
          </w:p>
          <w:p w14:paraId="623F1F84" w14:textId="77777777" w:rsidR="00DB114B" w:rsidRPr="00435784" w:rsidRDefault="00DB114B" w:rsidP="008B2A96">
            <w:pPr>
              <w:jc w:val="center"/>
            </w:pPr>
          </w:p>
        </w:tc>
      </w:tr>
      <w:tr w:rsidR="00DB114B" w:rsidRPr="00435784" w14:paraId="391F625A" w14:textId="77777777" w:rsidTr="008B2A96">
        <w:tc>
          <w:tcPr>
            <w:tcW w:w="3539" w:type="dxa"/>
          </w:tcPr>
          <w:p w14:paraId="312C5A11" w14:textId="77777777" w:rsidR="00DB114B" w:rsidRPr="00435784" w:rsidRDefault="00DB114B" w:rsidP="008B2A96">
            <w:pPr>
              <w:jc w:val="center"/>
            </w:pPr>
            <w:r w:rsidRPr="00435784">
              <w:t>Effectif prévu par action de formation</w:t>
            </w:r>
          </w:p>
        </w:tc>
        <w:tc>
          <w:tcPr>
            <w:tcW w:w="6237" w:type="dxa"/>
          </w:tcPr>
          <w:p w14:paraId="0D881878" w14:textId="77777777" w:rsidR="00DB114B" w:rsidRPr="00435784" w:rsidRDefault="00DB114B" w:rsidP="008B2A96">
            <w:pPr>
              <w:jc w:val="center"/>
            </w:pPr>
          </w:p>
        </w:tc>
      </w:tr>
      <w:tr w:rsidR="00DB114B" w:rsidRPr="00435784" w14:paraId="70DC20C9" w14:textId="77777777" w:rsidTr="008B2A96">
        <w:tc>
          <w:tcPr>
            <w:tcW w:w="3539" w:type="dxa"/>
          </w:tcPr>
          <w:p w14:paraId="040CD75D" w14:textId="77777777" w:rsidR="00DB114B" w:rsidRPr="00435784" w:rsidRDefault="00DB114B" w:rsidP="008B2A96">
            <w:pPr>
              <w:jc w:val="center"/>
            </w:pPr>
            <w:r w:rsidRPr="00435784">
              <w:t>Moyens matériels et logistiques mis en œuvre</w:t>
            </w:r>
          </w:p>
          <w:p w14:paraId="7BAEB4E4" w14:textId="77777777" w:rsidR="00DB114B" w:rsidRPr="00435784" w:rsidRDefault="00DB114B" w:rsidP="008B2A96">
            <w:pPr>
              <w:jc w:val="center"/>
            </w:pPr>
          </w:p>
        </w:tc>
        <w:tc>
          <w:tcPr>
            <w:tcW w:w="6237" w:type="dxa"/>
          </w:tcPr>
          <w:p w14:paraId="785E922D" w14:textId="77777777" w:rsidR="00DB114B" w:rsidRPr="00435784" w:rsidRDefault="00DB114B" w:rsidP="008B2A96">
            <w:r w:rsidRPr="00435784">
              <w:t>Type d’outils informatiques :</w:t>
            </w:r>
          </w:p>
          <w:p w14:paraId="5F1AB238" w14:textId="77777777" w:rsidR="00DB114B" w:rsidRPr="00435784" w:rsidRDefault="00DB114B" w:rsidP="008B2A96"/>
          <w:p w14:paraId="1E340183" w14:textId="77777777" w:rsidR="00DB114B" w:rsidRPr="00435784" w:rsidRDefault="00DB114B" w:rsidP="008B2A96">
            <w:r w:rsidRPr="00435784">
              <w:t>Nombre d’outils informatiques à la disposition des stagiaires :</w:t>
            </w:r>
          </w:p>
          <w:p w14:paraId="4C2AB909" w14:textId="77777777" w:rsidR="00DB114B" w:rsidRPr="00435784" w:rsidRDefault="00DB114B" w:rsidP="008B2A96"/>
          <w:p w14:paraId="1E095BD3" w14:textId="77777777" w:rsidR="00DB114B" w:rsidRPr="00435784" w:rsidRDefault="00DB114B" w:rsidP="008B2A96">
            <w:r w:rsidRPr="00435784">
              <w:t>Matériel pédagogique envisagé :</w:t>
            </w:r>
          </w:p>
          <w:p w14:paraId="6814610D" w14:textId="77777777" w:rsidR="00DB114B" w:rsidRPr="00435784" w:rsidRDefault="00DB114B" w:rsidP="008B2A96"/>
        </w:tc>
      </w:tr>
    </w:tbl>
    <w:p w14:paraId="47E2C2E5" w14:textId="77777777" w:rsidR="00DB114B" w:rsidRPr="00435784" w:rsidRDefault="00DB114B">
      <w:pPr>
        <w:spacing w:after="160" w:line="259" w:lineRule="auto"/>
        <w:jc w:val="left"/>
      </w:pPr>
    </w:p>
    <w:p w14:paraId="615B990A" w14:textId="77777777" w:rsidR="00DB114B" w:rsidRPr="00435784" w:rsidRDefault="00DB114B">
      <w:pPr>
        <w:spacing w:after="160" w:line="259" w:lineRule="auto"/>
        <w:jc w:val="left"/>
      </w:pPr>
      <w:r w:rsidRPr="00435784">
        <w:br w:type="page"/>
      </w:r>
    </w:p>
    <w:p w14:paraId="120B0A46" w14:textId="77777777" w:rsidR="00BE0ABB" w:rsidRPr="00435784" w:rsidRDefault="00BE0ABB" w:rsidP="00BE0ABB">
      <w:pPr>
        <w:pStyle w:val="Titre1"/>
        <w:jc w:val="center"/>
      </w:pPr>
      <w:bookmarkStart w:id="12" w:name="_Toc58836461"/>
      <w:bookmarkStart w:id="13" w:name="_Toc93926657"/>
      <w:r w:rsidRPr="00435784">
        <w:lastRenderedPageBreak/>
        <w:t>Annexe IV</w:t>
      </w:r>
      <w:bookmarkEnd w:id="12"/>
      <w:bookmarkEnd w:id="13"/>
    </w:p>
    <w:p w14:paraId="4C95D9A6" w14:textId="6C09A1BB" w:rsidR="00BE0ABB" w:rsidRPr="00435784" w:rsidRDefault="00BE0ABB" w:rsidP="00BE0ABB">
      <w:pPr>
        <w:pStyle w:val="Titre1"/>
        <w:jc w:val="center"/>
      </w:pPr>
      <w:bookmarkStart w:id="14" w:name="_Toc58836462"/>
      <w:bookmarkStart w:id="15" w:name="_Toc93926658"/>
      <w:r w:rsidRPr="00435784">
        <w:t>Identification des formateurs, de leur titre et qualité au sein de l’organisme de formation</w:t>
      </w:r>
      <w:bookmarkEnd w:id="14"/>
      <w:bookmarkEnd w:id="15"/>
    </w:p>
    <w:p w14:paraId="2BCB9451" w14:textId="77777777" w:rsidR="00BE0ABB" w:rsidRPr="00435784" w:rsidRDefault="00BE0ABB" w:rsidP="00BE0ABB">
      <w:pPr>
        <w:jc w:val="center"/>
        <w:rPr>
          <w:sz w:val="16"/>
          <w:szCs w:val="16"/>
        </w:rPr>
      </w:pPr>
      <w:r w:rsidRPr="00435784">
        <w:rPr>
          <w:sz w:val="16"/>
          <w:szCs w:val="16"/>
        </w:rPr>
        <w:t>(</w:t>
      </w:r>
      <w:proofErr w:type="gramStart"/>
      <w:r w:rsidRPr="00435784">
        <w:rPr>
          <w:sz w:val="16"/>
          <w:szCs w:val="16"/>
        </w:rPr>
        <w:t>à</w:t>
      </w:r>
      <w:proofErr w:type="gramEnd"/>
      <w:r w:rsidRPr="00435784">
        <w:rPr>
          <w:sz w:val="16"/>
          <w:szCs w:val="16"/>
        </w:rPr>
        <w:t xml:space="preserve"> dater, réviser à chaque modification et transmettre au </w:t>
      </w:r>
      <w:r w:rsidR="00D82525" w:rsidRPr="00435784">
        <w:rPr>
          <w:sz w:val="16"/>
          <w:szCs w:val="16"/>
        </w:rPr>
        <w:t>ministère en charge de l’agriculture</w:t>
      </w:r>
      <w:r w:rsidRPr="00435784">
        <w:rPr>
          <w:sz w:val="16"/>
          <w:szCs w:val="16"/>
        </w:rPr>
        <w:t>)</w:t>
      </w:r>
    </w:p>
    <w:p w14:paraId="3C05A731" w14:textId="77777777" w:rsidR="00BE0ABB" w:rsidRPr="00435784" w:rsidRDefault="00BE0ABB" w:rsidP="00BE0AB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0ABB" w:rsidRPr="00435784" w14:paraId="5DD2DD84" w14:textId="77777777" w:rsidTr="008B2A96">
        <w:tc>
          <w:tcPr>
            <w:tcW w:w="4531" w:type="dxa"/>
          </w:tcPr>
          <w:p w14:paraId="3FEBCC61" w14:textId="77777777" w:rsidR="00BE0ABB" w:rsidRPr="00435784" w:rsidRDefault="00BE0ABB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FORMATEURS</w:t>
            </w:r>
          </w:p>
          <w:p w14:paraId="540C8D50" w14:textId="77777777" w:rsidR="00BE0ABB" w:rsidRPr="00435784" w:rsidRDefault="00BE0ABB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(un curriculum vitae sera joint pour chacun des formateurs)</w:t>
            </w:r>
          </w:p>
        </w:tc>
        <w:tc>
          <w:tcPr>
            <w:tcW w:w="4531" w:type="dxa"/>
          </w:tcPr>
          <w:p w14:paraId="00961B5F" w14:textId="77777777" w:rsidR="00BE0ABB" w:rsidRPr="00435784" w:rsidRDefault="00BE0ABB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Cadre à renseigner par l’organisme de formation</w:t>
            </w:r>
          </w:p>
          <w:p w14:paraId="19A4AECE" w14:textId="77777777" w:rsidR="00BE0ABB" w:rsidRPr="00435784" w:rsidRDefault="00BE0ABB" w:rsidP="008B2A96">
            <w:pPr>
              <w:jc w:val="center"/>
              <w:rPr>
                <w:b/>
              </w:rPr>
            </w:pPr>
            <w:r w:rsidRPr="00435784">
              <w:rPr>
                <w:b/>
              </w:rPr>
              <w:t>(remplir au moins une case)</w:t>
            </w:r>
          </w:p>
        </w:tc>
      </w:tr>
      <w:tr w:rsidR="00D82525" w:rsidRPr="00435784" w14:paraId="7F6FE197" w14:textId="77777777" w:rsidTr="008B2A96">
        <w:tc>
          <w:tcPr>
            <w:tcW w:w="4531" w:type="dxa"/>
            <w:vAlign w:val="center"/>
          </w:tcPr>
          <w:p w14:paraId="7D88FDA2" w14:textId="77777777" w:rsidR="00D82525" w:rsidRPr="00435784" w:rsidRDefault="00D82525" w:rsidP="008B2A96">
            <w:r w:rsidRPr="00435784">
              <w:t>Nom – prénom</w:t>
            </w:r>
          </w:p>
          <w:p w14:paraId="0B772EEF" w14:textId="77777777" w:rsidR="00D82525" w:rsidRPr="00435784" w:rsidRDefault="00D82525" w:rsidP="008B2A96">
            <w:r w:rsidRPr="00435784">
              <w:t>Titre et qualité</w:t>
            </w:r>
          </w:p>
          <w:p w14:paraId="76503CB2" w14:textId="77777777" w:rsidR="00D82525" w:rsidRPr="00435784" w:rsidRDefault="00D82525" w:rsidP="008B2A96">
            <w:r w:rsidRPr="00435784">
              <w:t>Coordonnées téléphoniques</w:t>
            </w:r>
          </w:p>
          <w:p w14:paraId="7F356981" w14:textId="77777777" w:rsidR="00D82525" w:rsidRPr="00435784" w:rsidRDefault="00D82525" w:rsidP="008B2A96">
            <w:r w:rsidRPr="00435784">
              <w:t>Coordonnées de messagerie</w:t>
            </w:r>
          </w:p>
          <w:p w14:paraId="3F1D68FB" w14:textId="3F66805F" w:rsidR="00D82525" w:rsidRPr="00435784" w:rsidRDefault="00D82525" w:rsidP="008B2A96">
            <w:r w:rsidRPr="00435784">
              <w:t>Catégor</w:t>
            </w:r>
            <w:r w:rsidR="009A69EE" w:rsidRPr="00435784">
              <w:t>ies d’animaux concernées (chien, chat,</w:t>
            </w:r>
            <w:r w:rsidRPr="00435784">
              <w:t xml:space="preserve"> autres animaux)</w:t>
            </w:r>
          </w:p>
        </w:tc>
        <w:tc>
          <w:tcPr>
            <w:tcW w:w="4531" w:type="dxa"/>
          </w:tcPr>
          <w:p w14:paraId="66514D68" w14:textId="77777777" w:rsidR="00D82525" w:rsidRPr="00435784" w:rsidRDefault="00D82525" w:rsidP="008B2A96"/>
          <w:p w14:paraId="58138205" w14:textId="77777777" w:rsidR="00D82525" w:rsidRPr="00435784" w:rsidRDefault="00D82525" w:rsidP="008B2A96"/>
        </w:tc>
      </w:tr>
      <w:tr w:rsidR="00D82525" w:rsidRPr="00435784" w14:paraId="0530560F" w14:textId="77777777" w:rsidTr="008B2A96">
        <w:tc>
          <w:tcPr>
            <w:tcW w:w="4531" w:type="dxa"/>
            <w:vAlign w:val="center"/>
          </w:tcPr>
          <w:p w14:paraId="022E4DA7" w14:textId="77777777" w:rsidR="00D82525" w:rsidRPr="00435784" w:rsidRDefault="00D82525" w:rsidP="008B2A96">
            <w:r w:rsidRPr="00435784">
              <w:t>Nom – prénom</w:t>
            </w:r>
          </w:p>
          <w:p w14:paraId="4565B372" w14:textId="77777777" w:rsidR="00D82525" w:rsidRPr="00435784" w:rsidRDefault="00D82525" w:rsidP="008B2A96">
            <w:r w:rsidRPr="00435784">
              <w:t>Titre et qualité</w:t>
            </w:r>
          </w:p>
          <w:p w14:paraId="69A1E399" w14:textId="77777777" w:rsidR="00D82525" w:rsidRPr="00435784" w:rsidRDefault="00D82525" w:rsidP="008B2A96">
            <w:r w:rsidRPr="00435784">
              <w:t>Coordonnées téléphoniques</w:t>
            </w:r>
          </w:p>
          <w:p w14:paraId="02A5447F" w14:textId="77777777" w:rsidR="00D82525" w:rsidRPr="00435784" w:rsidRDefault="00D82525" w:rsidP="008B2A96">
            <w:r w:rsidRPr="00435784">
              <w:t>Coordonnées de messagerie</w:t>
            </w:r>
          </w:p>
          <w:p w14:paraId="19415C6F" w14:textId="7FDBF839" w:rsidR="00D82525" w:rsidRPr="00435784" w:rsidRDefault="009A69EE" w:rsidP="008B2A96">
            <w:r w:rsidRPr="00435784">
              <w:t>Catégories d’animaux concernées (chien, chat, autres animaux</w:t>
            </w:r>
          </w:p>
        </w:tc>
        <w:tc>
          <w:tcPr>
            <w:tcW w:w="4531" w:type="dxa"/>
          </w:tcPr>
          <w:p w14:paraId="7B83CCD0" w14:textId="77777777" w:rsidR="00D82525" w:rsidRPr="00435784" w:rsidRDefault="00D82525" w:rsidP="008B2A96"/>
          <w:p w14:paraId="0A554B24" w14:textId="77777777" w:rsidR="00D82525" w:rsidRPr="00435784" w:rsidRDefault="00D82525" w:rsidP="008B2A96"/>
        </w:tc>
      </w:tr>
      <w:tr w:rsidR="00D82525" w:rsidRPr="00435784" w14:paraId="366DB0C6" w14:textId="77777777" w:rsidTr="008B2A96">
        <w:tc>
          <w:tcPr>
            <w:tcW w:w="4531" w:type="dxa"/>
            <w:vAlign w:val="center"/>
          </w:tcPr>
          <w:p w14:paraId="2A6236D9" w14:textId="77777777" w:rsidR="00D82525" w:rsidRPr="00435784" w:rsidRDefault="00D82525" w:rsidP="008B2A96">
            <w:r w:rsidRPr="00435784">
              <w:t>Nom – prénom</w:t>
            </w:r>
          </w:p>
          <w:p w14:paraId="14DEDB8E" w14:textId="77777777" w:rsidR="00D82525" w:rsidRPr="00435784" w:rsidRDefault="00D82525" w:rsidP="008B2A96">
            <w:r w:rsidRPr="00435784">
              <w:t>Titre et qualité</w:t>
            </w:r>
          </w:p>
          <w:p w14:paraId="44999D51" w14:textId="77777777" w:rsidR="00D82525" w:rsidRPr="00435784" w:rsidRDefault="00D82525" w:rsidP="008B2A96">
            <w:r w:rsidRPr="00435784">
              <w:t>Coordonnées téléphoniques</w:t>
            </w:r>
          </w:p>
          <w:p w14:paraId="5435183F" w14:textId="77777777" w:rsidR="00D82525" w:rsidRPr="00435784" w:rsidRDefault="00D82525" w:rsidP="008B2A96">
            <w:r w:rsidRPr="00435784">
              <w:t>Coordonnées de messagerie</w:t>
            </w:r>
          </w:p>
          <w:p w14:paraId="13F01157" w14:textId="7507C514" w:rsidR="00D82525" w:rsidRPr="00435784" w:rsidRDefault="009A69EE" w:rsidP="008B2A96">
            <w:r w:rsidRPr="00435784">
              <w:t>Catégories d’animaux concernées (chien, chat, autres animaux</w:t>
            </w:r>
          </w:p>
        </w:tc>
        <w:tc>
          <w:tcPr>
            <w:tcW w:w="4531" w:type="dxa"/>
          </w:tcPr>
          <w:p w14:paraId="7BD5F205" w14:textId="77777777" w:rsidR="00D82525" w:rsidRPr="00435784" w:rsidRDefault="00D82525" w:rsidP="008B2A96"/>
          <w:p w14:paraId="59B2AB97" w14:textId="77777777" w:rsidR="00D82525" w:rsidRPr="00435784" w:rsidRDefault="00D82525" w:rsidP="008B2A96"/>
        </w:tc>
      </w:tr>
      <w:tr w:rsidR="00BE0ABB" w:rsidRPr="00435784" w14:paraId="6F4D2E1A" w14:textId="77777777" w:rsidTr="008B2A96">
        <w:tc>
          <w:tcPr>
            <w:tcW w:w="4531" w:type="dxa"/>
            <w:vAlign w:val="center"/>
          </w:tcPr>
          <w:p w14:paraId="29236B81" w14:textId="77777777" w:rsidR="00BE0ABB" w:rsidRPr="00435784" w:rsidRDefault="00BE0ABB" w:rsidP="00D82525">
            <w:r w:rsidRPr="00435784">
              <w:t>Nom – prénom</w:t>
            </w:r>
          </w:p>
          <w:p w14:paraId="4EE009F5" w14:textId="77777777" w:rsidR="00BE0ABB" w:rsidRPr="00435784" w:rsidRDefault="00BE0ABB" w:rsidP="00D82525">
            <w:r w:rsidRPr="00435784">
              <w:t>Titre et qualité</w:t>
            </w:r>
          </w:p>
          <w:p w14:paraId="03EACA88" w14:textId="77777777" w:rsidR="00BE0ABB" w:rsidRPr="00435784" w:rsidRDefault="00BE0ABB" w:rsidP="00D82525">
            <w:r w:rsidRPr="00435784">
              <w:t>Coordonnées téléphoniques</w:t>
            </w:r>
          </w:p>
          <w:p w14:paraId="616884AB" w14:textId="77777777" w:rsidR="00BE0ABB" w:rsidRPr="00435784" w:rsidRDefault="00BE0ABB" w:rsidP="00D82525">
            <w:r w:rsidRPr="00435784">
              <w:t>Coordonnées de messagerie</w:t>
            </w:r>
          </w:p>
          <w:p w14:paraId="01B675FB" w14:textId="6764DF2B" w:rsidR="00BE0ABB" w:rsidRPr="00435784" w:rsidRDefault="009A69EE" w:rsidP="00D82525">
            <w:r w:rsidRPr="00435784">
              <w:t>Catégories d’animaux concernées (chien, chat, autres animaux</w:t>
            </w:r>
          </w:p>
        </w:tc>
        <w:tc>
          <w:tcPr>
            <w:tcW w:w="4531" w:type="dxa"/>
          </w:tcPr>
          <w:p w14:paraId="4FD8DA33" w14:textId="77777777" w:rsidR="00BE0ABB" w:rsidRPr="00435784" w:rsidRDefault="00BE0ABB" w:rsidP="008B2A96"/>
          <w:p w14:paraId="4D37C353" w14:textId="77777777" w:rsidR="00BE0ABB" w:rsidRPr="00435784" w:rsidRDefault="00BE0ABB" w:rsidP="008B2A96"/>
        </w:tc>
      </w:tr>
    </w:tbl>
    <w:p w14:paraId="7EEE8B4F" w14:textId="77777777" w:rsidR="00D82525" w:rsidRPr="00435784" w:rsidRDefault="00D82525" w:rsidP="00B51CA0">
      <w:pPr>
        <w:sectPr w:rsidR="00D82525" w:rsidRPr="004357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635D3F" w14:textId="6FC24B01" w:rsidR="00D82525" w:rsidRPr="00435784" w:rsidRDefault="00D82525" w:rsidP="00917E47">
      <w:pPr>
        <w:pStyle w:val="Titre1"/>
        <w:spacing w:after="120"/>
        <w:ind w:left="0"/>
        <w:jc w:val="center"/>
      </w:pPr>
      <w:bookmarkStart w:id="16" w:name="_Toc58836467"/>
      <w:bookmarkStart w:id="17" w:name="_Toc93926659"/>
      <w:r w:rsidRPr="00435784">
        <w:lastRenderedPageBreak/>
        <w:t>Annexe V</w:t>
      </w:r>
      <w:bookmarkEnd w:id="16"/>
      <w:bookmarkEnd w:id="17"/>
    </w:p>
    <w:p w14:paraId="1EFD03FE" w14:textId="77777777" w:rsidR="00D82525" w:rsidRPr="00435784" w:rsidRDefault="00D82525" w:rsidP="00D82525">
      <w:pPr>
        <w:pStyle w:val="Titre1"/>
        <w:jc w:val="center"/>
        <w:rPr>
          <w:strike/>
        </w:rPr>
      </w:pPr>
      <w:bookmarkStart w:id="18" w:name="_Toc58836468"/>
      <w:bookmarkStart w:id="19" w:name="_Toc93926660"/>
      <w:r w:rsidRPr="00435784">
        <w:t xml:space="preserve">Objectifs de formation pour l’élaboration, par l’organisme de formation, des contenus de formation </w:t>
      </w:r>
      <w:bookmarkEnd w:id="18"/>
      <w:r w:rsidRPr="00435784">
        <w:t>nécessaire aux personnes exerçant des activités liées aux animaux de compagnie d’espèces domestiques</w:t>
      </w:r>
      <w:bookmarkEnd w:id="19"/>
    </w:p>
    <w:p w14:paraId="661C7EDF" w14:textId="480C7C79" w:rsidR="00D17C5B" w:rsidRPr="00435784" w:rsidRDefault="00272CCB" w:rsidP="00272CCB">
      <w:r w:rsidRPr="00435784">
        <w:t xml:space="preserve">1. </w:t>
      </w:r>
      <w:r w:rsidR="00D17C5B" w:rsidRPr="00435784">
        <w:t>Domaine logement : mobiliser les connaissances permettant d’assurer aux animaux de compagnie un logement confortable et répondant aux nécess</w:t>
      </w:r>
      <w:r w:rsidR="00917E47" w:rsidRPr="00435784">
        <w:t>ités d’hygiène et de propreté :</w:t>
      </w:r>
    </w:p>
    <w:p w14:paraId="59F6AE08" w14:textId="5DDA11B4" w:rsidR="00272CCB" w:rsidRPr="00435784" w:rsidRDefault="00272CCB" w:rsidP="00272CCB"/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3690"/>
        <w:gridCol w:w="3232"/>
        <w:gridCol w:w="3232"/>
      </w:tblGrid>
      <w:tr w:rsidR="00272CCB" w:rsidRPr="00435784" w14:paraId="15D060E7" w14:textId="49C7F874" w:rsidTr="00272CCB">
        <w:tc>
          <w:tcPr>
            <w:tcW w:w="3840" w:type="dxa"/>
          </w:tcPr>
          <w:p w14:paraId="3F6D0B90" w14:textId="77777777" w:rsidR="00272CCB" w:rsidRPr="00435784" w:rsidRDefault="00272CCB" w:rsidP="003C103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CHAMP DE CONNAISSANCES</w:t>
            </w:r>
          </w:p>
        </w:tc>
        <w:tc>
          <w:tcPr>
            <w:tcW w:w="3690" w:type="dxa"/>
          </w:tcPr>
          <w:p w14:paraId="55616E46" w14:textId="77777777" w:rsidR="00272CCB" w:rsidRPr="00435784" w:rsidRDefault="00272CCB" w:rsidP="003C103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CAPACITES MINIMALES ATTENDUES</w:t>
            </w:r>
          </w:p>
        </w:tc>
        <w:tc>
          <w:tcPr>
            <w:tcW w:w="3232" w:type="dxa"/>
          </w:tcPr>
          <w:p w14:paraId="785F72D8" w14:textId="6DA0B98E" w:rsidR="00272CCB" w:rsidRPr="00435784" w:rsidRDefault="00272CCB" w:rsidP="003C103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784">
              <w:t>N° de diapositive</w:t>
            </w:r>
          </w:p>
        </w:tc>
        <w:tc>
          <w:tcPr>
            <w:tcW w:w="3232" w:type="dxa"/>
          </w:tcPr>
          <w:p w14:paraId="1793484B" w14:textId="2E340C07" w:rsidR="00272CCB" w:rsidRPr="00435784" w:rsidRDefault="00272CCB" w:rsidP="003C103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784">
              <w:t>Moyens pédagogiques mis en œuvre</w:t>
            </w:r>
          </w:p>
        </w:tc>
      </w:tr>
      <w:tr w:rsidR="00272CCB" w:rsidRPr="00435784" w14:paraId="18C70D44" w14:textId="08492A09" w:rsidTr="00272CCB">
        <w:tc>
          <w:tcPr>
            <w:tcW w:w="3840" w:type="dxa"/>
          </w:tcPr>
          <w:p w14:paraId="76223FDA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Conception et principes généraux d’aménagement des locaux.</w:t>
            </w:r>
          </w:p>
          <w:p w14:paraId="1AF88868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A397194" w14:textId="70529740" w:rsidR="00272CCB" w:rsidRPr="00435784" w:rsidRDefault="00272CCB" w:rsidP="00EA006F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les caractéristiques que doit respecter le lieu d’hébergement de l’animal.</w:t>
            </w:r>
          </w:p>
        </w:tc>
        <w:tc>
          <w:tcPr>
            <w:tcW w:w="3232" w:type="dxa"/>
          </w:tcPr>
          <w:p w14:paraId="3EC73F32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79DE4500" w14:textId="00C5C946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2CCB" w:rsidRPr="00435784" w14:paraId="2605FF6A" w14:textId="5F0A17DF" w:rsidTr="00272CCB">
        <w:tc>
          <w:tcPr>
            <w:tcW w:w="3840" w:type="dxa"/>
          </w:tcPr>
          <w:p w14:paraId="27549CA8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Normes.</w:t>
            </w:r>
          </w:p>
          <w:p w14:paraId="740AA049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3740C3A" w14:textId="1EC11515" w:rsidR="00272CCB" w:rsidRPr="00435784" w:rsidRDefault="00272CCB" w:rsidP="00EA006F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 principe d’élimination des déjections et des eaux usées.</w:t>
            </w:r>
          </w:p>
        </w:tc>
        <w:tc>
          <w:tcPr>
            <w:tcW w:w="3232" w:type="dxa"/>
          </w:tcPr>
          <w:p w14:paraId="5D3D7DEF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21429E0E" w14:textId="7CD046EA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2CCB" w:rsidRPr="00435784" w14:paraId="7C634D1D" w14:textId="13B642F9" w:rsidTr="00272CCB">
        <w:tc>
          <w:tcPr>
            <w:tcW w:w="3840" w:type="dxa"/>
          </w:tcPr>
          <w:p w14:paraId="4F244007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Equipements, matériels et litières : avantages et inconvénients.</w:t>
            </w:r>
          </w:p>
          <w:p w14:paraId="3CB92110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C20AB95" w14:textId="61D40B44" w:rsidR="00272CCB" w:rsidRPr="00435784" w:rsidRDefault="00272CCB" w:rsidP="00EA006F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Expliquer le choix des différents équipements, matériels et litières qui peuvent être utilisés pour l’aménagement du lieu d’hébergement.</w:t>
            </w:r>
          </w:p>
        </w:tc>
        <w:tc>
          <w:tcPr>
            <w:tcW w:w="3232" w:type="dxa"/>
          </w:tcPr>
          <w:p w14:paraId="16AB03E0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523413A9" w14:textId="1B152EA4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2CCB" w:rsidRPr="00435784" w14:paraId="4B329C3A" w14:textId="32E325FE" w:rsidTr="00272CCB">
        <w:tc>
          <w:tcPr>
            <w:tcW w:w="3840" w:type="dxa"/>
          </w:tcPr>
          <w:p w14:paraId="08925783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Maîtrise de l’ambiance dans les locaux : température, hygrométrie, éclairement, aération, ammoniac.</w:t>
            </w:r>
          </w:p>
          <w:p w14:paraId="7133E75F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99F9C0F" w14:textId="1A30EBD5" w:rsidR="00272CCB" w:rsidRPr="00435784" w:rsidRDefault="00272CCB" w:rsidP="00EA006F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le rôle des facteurs d’ambiance sur le confort des animaux et l’hygiène des locaux ; citer les moyens permettant de les mesurer et de les contrôler.</w:t>
            </w:r>
          </w:p>
        </w:tc>
        <w:tc>
          <w:tcPr>
            <w:tcW w:w="3232" w:type="dxa"/>
          </w:tcPr>
          <w:p w14:paraId="256236EB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4F3554D1" w14:textId="39C067FD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2CCB" w:rsidRPr="00435784" w14:paraId="7CEF3700" w14:textId="4C03C412" w:rsidTr="00272CCB">
        <w:tc>
          <w:tcPr>
            <w:tcW w:w="3840" w:type="dxa"/>
          </w:tcPr>
          <w:p w14:paraId="6FA0406C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Nettoyage, désinfection, dératisation, désinsectisation, marche en avant.</w:t>
            </w:r>
          </w:p>
        </w:tc>
        <w:tc>
          <w:tcPr>
            <w:tcW w:w="3690" w:type="dxa"/>
          </w:tcPr>
          <w:p w14:paraId="71D469E4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travaux quotidiens et périodiques à réaliser pour assurer l’hygiène des locaux, installations et matériels</w:t>
            </w:r>
          </w:p>
        </w:tc>
        <w:tc>
          <w:tcPr>
            <w:tcW w:w="3232" w:type="dxa"/>
          </w:tcPr>
          <w:p w14:paraId="41AA17B5" w14:textId="77777777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4785C0D4" w14:textId="43E19F53" w:rsidR="00272CCB" w:rsidRPr="00435784" w:rsidRDefault="00272CCB" w:rsidP="003C103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1E5FECF" w14:textId="77777777" w:rsidR="00272CCB" w:rsidRPr="00435784" w:rsidRDefault="00272CCB" w:rsidP="00272CCB"/>
    <w:p w14:paraId="7FCF8FC0" w14:textId="6BC6DAFD" w:rsidR="00D17C5B" w:rsidRPr="00435784" w:rsidRDefault="00D17C5B" w:rsidP="00D17C5B">
      <w:r w:rsidRPr="00435784">
        <w:lastRenderedPageBreak/>
        <w:t>2. Domaine alimentation : mobiliser les connaissances permettant d’assurer aux animaux de compagnie une alimentati</w:t>
      </w:r>
      <w:r w:rsidR="00917E47" w:rsidRPr="00435784">
        <w:t>on adaptée à leur mode de vie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3689"/>
        <w:gridCol w:w="1637"/>
        <w:gridCol w:w="4785"/>
      </w:tblGrid>
      <w:tr w:rsidR="00D17C5B" w:rsidRPr="00435784" w14:paraId="27121007" w14:textId="77777777" w:rsidTr="00D17C5B"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58CAA625" w14:textId="77777777" w:rsidR="00D17C5B" w:rsidRPr="00435784" w:rsidRDefault="00D17C5B" w:rsidP="00D17C5B">
            <w:pPr>
              <w:jc w:val="center"/>
            </w:pPr>
            <w:r w:rsidRPr="00435784">
              <w:t>CHAMP DE CONNAISSANCES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</w:tcPr>
          <w:p w14:paraId="7154BAC5" w14:textId="77777777" w:rsidR="00D17C5B" w:rsidRPr="00435784" w:rsidRDefault="00D17C5B" w:rsidP="00D17C5B">
            <w:pPr>
              <w:jc w:val="center"/>
            </w:pPr>
            <w:r w:rsidRPr="00435784">
              <w:t>CAPACITES MINIMALES ATTENDUES</w:t>
            </w:r>
          </w:p>
        </w:tc>
        <w:tc>
          <w:tcPr>
            <w:tcW w:w="1637" w:type="dxa"/>
          </w:tcPr>
          <w:p w14:paraId="5A8E15E5" w14:textId="77777777" w:rsidR="00D17C5B" w:rsidRPr="00435784" w:rsidRDefault="00D17C5B" w:rsidP="00D17C5B">
            <w:pPr>
              <w:jc w:val="center"/>
            </w:pPr>
            <w:r w:rsidRPr="00435784">
              <w:t>N° de diapositive</w:t>
            </w:r>
          </w:p>
        </w:tc>
        <w:tc>
          <w:tcPr>
            <w:tcW w:w="4785" w:type="dxa"/>
          </w:tcPr>
          <w:p w14:paraId="17EAD5A0" w14:textId="77777777" w:rsidR="00D17C5B" w:rsidRPr="00435784" w:rsidRDefault="00D17C5B" w:rsidP="00D17C5B">
            <w:pPr>
              <w:jc w:val="center"/>
            </w:pPr>
            <w:r w:rsidRPr="00435784">
              <w:t>Moyens pédagogiques mis en œuvre</w:t>
            </w:r>
          </w:p>
        </w:tc>
      </w:tr>
      <w:tr w:rsidR="00D17C5B" w:rsidRPr="00435784" w14:paraId="2D630BC8" w14:textId="77777777" w:rsidTr="00D17C5B">
        <w:tc>
          <w:tcPr>
            <w:tcW w:w="3883" w:type="dxa"/>
            <w:tcBorders>
              <w:bottom w:val="nil"/>
            </w:tcBorders>
            <w:shd w:val="clear" w:color="auto" w:fill="auto"/>
          </w:tcPr>
          <w:p w14:paraId="7AFD992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Evolution des besoins au cours de la vie. Rôle succinct des nutriments (eau, glucides, protides, lipides, minéraux, vitamines).</w:t>
            </w:r>
          </w:p>
          <w:p w14:paraId="3487C876" w14:textId="1EF892F7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Choix raisonné du type d’aliment par r</w:t>
            </w:r>
            <w:r w:rsidR="00917E47" w:rsidRPr="00435784">
              <w:rPr>
                <w:rFonts w:eastAsia="Calibri"/>
                <w:sz w:val="22"/>
                <w:szCs w:val="22"/>
              </w:rPr>
              <w:t>apport au stade physiologique.</w:t>
            </w:r>
          </w:p>
        </w:tc>
        <w:tc>
          <w:tcPr>
            <w:tcW w:w="3689" w:type="dxa"/>
            <w:tcBorders>
              <w:bottom w:val="nil"/>
            </w:tcBorders>
            <w:shd w:val="clear" w:color="auto" w:fill="auto"/>
          </w:tcPr>
          <w:p w14:paraId="58222C8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Interpréter des étiquettes d’aliments et choisir celui qui est adapté à un type d’animal donné.</w:t>
            </w:r>
          </w:p>
        </w:tc>
        <w:tc>
          <w:tcPr>
            <w:tcW w:w="1637" w:type="dxa"/>
            <w:tcBorders>
              <w:bottom w:val="nil"/>
            </w:tcBorders>
          </w:tcPr>
          <w:p w14:paraId="321268AB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14:paraId="0746421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182DDA6F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4A6F55CF" w14:textId="46C979C2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Appréciation de l’état d’engraissement, de l’état d’hydratation.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2C3BD146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Apprécier l’état de forme d’un animal.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0DD8339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3A3ED99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7AB8BEFA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4E6032BE" w14:textId="315E35CC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Appréciation de la qualité des selles, de la qualité du poil.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5B878CBF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7A2F6089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0697703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3D4E41F6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1C836439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Utilisation des grilles correspondantes.</w:t>
            </w:r>
          </w:p>
          <w:p w14:paraId="77A8ABA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Aliment industriel : utilisation des données présentes sur l’étiquette.</w:t>
            </w:r>
          </w:p>
          <w:p w14:paraId="2EB1A9C1" w14:textId="369751AB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Ration ménagère : conception, rations types.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70CA133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Pour un animal donné, déterminer la quantité d’aliment et d’eau à distribuer. Pour un animal donné, présenter le mode de préparation et de distribution d’une ration.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134F6D5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69214B2F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184E4871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42945FC2" w14:textId="71984201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Bases de l’abreuvement.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512A60A1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1C9E17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18DAADE7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6DC9010E" w14:textId="77777777" w:rsidTr="00D17C5B">
        <w:tc>
          <w:tcPr>
            <w:tcW w:w="3883" w:type="dxa"/>
            <w:tcBorders>
              <w:top w:val="nil"/>
            </w:tcBorders>
            <w:shd w:val="clear" w:color="auto" w:fill="auto"/>
          </w:tcPr>
          <w:p w14:paraId="0E3DE28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Préparation et modalités de distribution.</w:t>
            </w:r>
          </w:p>
          <w:p w14:paraId="389B98E2" w14:textId="323776A5" w:rsidR="00D17C5B" w:rsidRPr="00435784" w:rsidRDefault="00D17C5B" w:rsidP="00917E47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Normes. Conditions de stockage.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14:paraId="4444E93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les précautions à prendre pour assurer la bonne conservation des aliments.</w:t>
            </w:r>
          </w:p>
        </w:tc>
        <w:tc>
          <w:tcPr>
            <w:tcW w:w="1637" w:type="dxa"/>
            <w:tcBorders>
              <w:top w:val="nil"/>
            </w:tcBorders>
          </w:tcPr>
          <w:p w14:paraId="22B30DD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14:paraId="4A27A3F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33A723E" w14:textId="77777777" w:rsidR="00D17C5B" w:rsidRPr="00435784" w:rsidRDefault="00D17C5B" w:rsidP="00D17C5B"/>
    <w:p w14:paraId="4EB51182" w14:textId="77777777" w:rsidR="00917E47" w:rsidRPr="00435784" w:rsidRDefault="00917E47">
      <w:pPr>
        <w:spacing w:after="160" w:line="259" w:lineRule="auto"/>
        <w:jc w:val="left"/>
      </w:pPr>
      <w:r w:rsidRPr="00435784">
        <w:br w:type="page"/>
      </w:r>
    </w:p>
    <w:p w14:paraId="486E98C0" w14:textId="6AAADD47" w:rsidR="00D17C5B" w:rsidRPr="00435784" w:rsidRDefault="00D17C5B" w:rsidP="00D17C5B">
      <w:r w:rsidRPr="00435784">
        <w:lastRenderedPageBreak/>
        <w:t>3. Domaine reproduction : mobiliser les connaissances permettant de respecter la physiologie et la santé des animaux détenus aux différen</w:t>
      </w:r>
      <w:r w:rsidR="00917E47" w:rsidRPr="00435784">
        <w:t>tes phases de la reproduction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3689"/>
        <w:gridCol w:w="1637"/>
        <w:gridCol w:w="4785"/>
      </w:tblGrid>
      <w:tr w:rsidR="00D17C5B" w:rsidRPr="00435784" w14:paraId="5D02FDC8" w14:textId="77777777" w:rsidTr="00D17C5B"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6D9FC" w14:textId="77777777" w:rsidR="00D17C5B" w:rsidRPr="00435784" w:rsidRDefault="00D17C5B" w:rsidP="00D17C5B">
            <w:pPr>
              <w:jc w:val="center"/>
            </w:pPr>
            <w:r w:rsidRPr="00435784">
              <w:t>CHAMP DE CONNAISSANCES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58964" w14:textId="77777777" w:rsidR="00D17C5B" w:rsidRPr="00435784" w:rsidRDefault="00D17C5B" w:rsidP="00D17C5B">
            <w:pPr>
              <w:jc w:val="center"/>
            </w:pPr>
            <w:r w:rsidRPr="00435784">
              <w:t>CAPACITES MINIMALES ATTENDUES</w:t>
            </w:r>
          </w:p>
        </w:tc>
        <w:tc>
          <w:tcPr>
            <w:tcW w:w="1637" w:type="dxa"/>
          </w:tcPr>
          <w:p w14:paraId="4AB489EF" w14:textId="77777777" w:rsidR="00D17C5B" w:rsidRPr="00435784" w:rsidRDefault="00D17C5B" w:rsidP="00D17C5B">
            <w:pPr>
              <w:jc w:val="center"/>
            </w:pPr>
            <w:r w:rsidRPr="00435784">
              <w:t>N° de diapositive</w:t>
            </w:r>
          </w:p>
        </w:tc>
        <w:tc>
          <w:tcPr>
            <w:tcW w:w="4785" w:type="dxa"/>
          </w:tcPr>
          <w:p w14:paraId="0B1C700B" w14:textId="77777777" w:rsidR="00D17C5B" w:rsidRPr="00435784" w:rsidRDefault="00D17C5B" w:rsidP="00D17C5B">
            <w:pPr>
              <w:jc w:val="center"/>
            </w:pPr>
            <w:r w:rsidRPr="00435784">
              <w:t>Moyens pédagogiques mis en œuvre</w:t>
            </w:r>
          </w:p>
        </w:tc>
      </w:tr>
      <w:tr w:rsidR="00D17C5B" w:rsidRPr="00435784" w14:paraId="100C0CD8" w14:textId="77777777" w:rsidTr="00D17C5B"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5693CAEF" w14:textId="3A6BE56B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Notion d’anatomie des appareils génitaux mâle et f</w:t>
            </w:r>
            <w:r w:rsidR="00917E47" w:rsidRPr="00435784">
              <w:rPr>
                <w:rFonts w:eastAsia="Calibri"/>
                <w:sz w:val="22"/>
                <w:szCs w:val="22"/>
              </w:rPr>
              <w:t>emelle (mammifères et oiseaux).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</w:tcPr>
          <w:p w14:paraId="7EDD135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Décrire les grandes parties des appareils génitaux mâle et femelle.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023B7BEC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14:paraId="3F0DD0B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597C7332" w14:textId="77777777" w:rsidTr="00D17C5B">
        <w:tc>
          <w:tcPr>
            <w:tcW w:w="3883" w:type="dxa"/>
            <w:shd w:val="clear" w:color="auto" w:fill="auto"/>
          </w:tcPr>
          <w:p w14:paraId="1D259190" w14:textId="14A045CD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Les chaleurs : signes cliniques et comportementaux.</w:t>
            </w:r>
          </w:p>
        </w:tc>
        <w:tc>
          <w:tcPr>
            <w:tcW w:w="3689" w:type="dxa"/>
            <w:shd w:val="clear" w:color="auto" w:fill="auto"/>
          </w:tcPr>
          <w:p w14:paraId="454E0665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Décrire les principales modifications observables qui permettent de repérer les chaleurs.</w:t>
            </w:r>
          </w:p>
        </w:tc>
        <w:tc>
          <w:tcPr>
            <w:tcW w:w="1637" w:type="dxa"/>
          </w:tcPr>
          <w:p w14:paraId="5D583CA9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1D1C15C9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4F797F08" w14:textId="77777777" w:rsidTr="00D17C5B">
        <w:tc>
          <w:tcPr>
            <w:tcW w:w="3883" w:type="dxa"/>
            <w:shd w:val="clear" w:color="auto" w:fill="auto"/>
          </w:tcPr>
          <w:p w14:paraId="67775706" w14:textId="019A3999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Maîtrise de la reproduction : définition de la castration et de l’ovariectomie de la prévention des chaleurs et de l’interruption de gestation.</w:t>
            </w:r>
          </w:p>
        </w:tc>
        <w:tc>
          <w:tcPr>
            <w:tcW w:w="3689" w:type="dxa"/>
            <w:shd w:val="clear" w:color="auto" w:fill="auto"/>
          </w:tcPr>
          <w:p w14:paraId="6852744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principales méthodes de maîtrise de la reproduction.</w:t>
            </w:r>
          </w:p>
        </w:tc>
        <w:tc>
          <w:tcPr>
            <w:tcW w:w="1637" w:type="dxa"/>
          </w:tcPr>
          <w:p w14:paraId="3E4354E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381D19F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7FE79813" w14:textId="77777777" w:rsidTr="00D17C5B">
        <w:tc>
          <w:tcPr>
            <w:tcW w:w="3883" w:type="dxa"/>
            <w:shd w:val="clear" w:color="auto" w:fill="auto"/>
          </w:tcPr>
          <w:p w14:paraId="030B242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Notions nécessaires au bon déroulement des différentes étapes de la reproduction.</w:t>
            </w:r>
          </w:p>
          <w:p w14:paraId="11BBEFCB" w14:textId="16E59BE4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Signes de complication pendant la gestation et la mise bas.</w:t>
            </w:r>
          </w:p>
        </w:tc>
        <w:tc>
          <w:tcPr>
            <w:tcW w:w="3689" w:type="dxa"/>
            <w:shd w:val="clear" w:color="auto" w:fill="auto"/>
          </w:tcPr>
          <w:p w14:paraId="71EAE9E7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caractéristiques de l’accouplement, de la gestation et de la mise bas chez les animaux de compagnie.</w:t>
            </w:r>
          </w:p>
        </w:tc>
        <w:tc>
          <w:tcPr>
            <w:tcW w:w="1637" w:type="dxa"/>
          </w:tcPr>
          <w:p w14:paraId="5C1C34BC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411FE6D7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12E5279C" w14:textId="77777777" w:rsidTr="00D17C5B">
        <w:tc>
          <w:tcPr>
            <w:tcW w:w="3883" w:type="dxa"/>
            <w:shd w:val="clear" w:color="auto" w:fill="auto"/>
          </w:tcPr>
          <w:p w14:paraId="1CD465FC" w14:textId="2C1B194E" w:rsidR="00917E47" w:rsidRPr="00435784" w:rsidRDefault="00D17C5B" w:rsidP="00917E47">
            <w:pPr>
              <w:spacing w:after="48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Soins de base aux jeunes et aux mères.</w:t>
            </w:r>
          </w:p>
        </w:tc>
        <w:tc>
          <w:tcPr>
            <w:tcW w:w="3689" w:type="dxa"/>
            <w:shd w:val="clear" w:color="auto" w:fill="auto"/>
          </w:tcPr>
          <w:p w14:paraId="1B59354A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les soins à donner aux nouveaux nés et aux mères.</w:t>
            </w:r>
          </w:p>
        </w:tc>
        <w:tc>
          <w:tcPr>
            <w:tcW w:w="1637" w:type="dxa"/>
          </w:tcPr>
          <w:p w14:paraId="485E08F6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5A8A9E3B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47BA69CB" w14:textId="77777777" w:rsidTr="00D17C5B">
        <w:tc>
          <w:tcPr>
            <w:tcW w:w="3883" w:type="dxa"/>
            <w:shd w:val="clear" w:color="auto" w:fill="auto"/>
          </w:tcPr>
          <w:p w14:paraId="7112ACFF" w14:textId="535335C2" w:rsidR="00D17C5B" w:rsidRPr="00435784" w:rsidRDefault="00D17C5B" w:rsidP="00917E47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Notions nécessaires au bon déroulement et au contrôle de la reproduction chez les oiseaux.</w:t>
            </w:r>
          </w:p>
        </w:tc>
        <w:tc>
          <w:tcPr>
            <w:tcW w:w="3689" w:type="dxa"/>
            <w:shd w:val="clear" w:color="auto" w:fill="auto"/>
          </w:tcPr>
          <w:p w14:paraId="7483AC3E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caractéristiques de la ponte et de la couvaison des oiseaux.</w:t>
            </w:r>
          </w:p>
        </w:tc>
        <w:tc>
          <w:tcPr>
            <w:tcW w:w="1637" w:type="dxa"/>
          </w:tcPr>
          <w:p w14:paraId="7A73BF3B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</w:tcPr>
          <w:p w14:paraId="457C2C4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57962B7" w14:textId="77777777" w:rsidR="00D17C5B" w:rsidRPr="00435784" w:rsidRDefault="00D17C5B" w:rsidP="00D17C5B"/>
    <w:p w14:paraId="2CCCFBBF" w14:textId="77777777" w:rsidR="00D17C5B" w:rsidRPr="00435784" w:rsidRDefault="00D17C5B" w:rsidP="00D17C5B">
      <w:r w:rsidRPr="00435784">
        <w:t>4. Domaine santé animale : mobiliser les connaissances permettant d’assurer aux animaux de compagnie des soins appropriés et de les maintenir en bon état sanitaire :</w:t>
      </w:r>
    </w:p>
    <w:p w14:paraId="4EE28C21" w14:textId="77777777" w:rsidR="00D17C5B" w:rsidRPr="00435784" w:rsidRDefault="00D17C5B" w:rsidP="00D17C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3689"/>
        <w:gridCol w:w="1637"/>
        <w:gridCol w:w="4785"/>
      </w:tblGrid>
      <w:tr w:rsidR="00D17C5B" w:rsidRPr="00435784" w14:paraId="5C5C48C9" w14:textId="77777777" w:rsidTr="00D17C5B"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64269B3D" w14:textId="77777777" w:rsidR="00D17C5B" w:rsidRPr="00435784" w:rsidRDefault="00D17C5B" w:rsidP="00D17C5B">
            <w:pPr>
              <w:jc w:val="center"/>
            </w:pPr>
            <w:r w:rsidRPr="00435784">
              <w:lastRenderedPageBreak/>
              <w:t>CHAMP DE CONNAISSANCES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</w:tcPr>
          <w:p w14:paraId="381E576A" w14:textId="77777777" w:rsidR="00D17C5B" w:rsidRPr="00435784" w:rsidRDefault="00D17C5B" w:rsidP="00D17C5B">
            <w:pPr>
              <w:jc w:val="center"/>
            </w:pPr>
            <w:r w:rsidRPr="00435784">
              <w:t>CAPACITES MINIMALES ATTENDUES</w:t>
            </w:r>
          </w:p>
        </w:tc>
        <w:tc>
          <w:tcPr>
            <w:tcW w:w="1637" w:type="dxa"/>
          </w:tcPr>
          <w:p w14:paraId="7F0C58B1" w14:textId="77777777" w:rsidR="00D17C5B" w:rsidRPr="00435784" w:rsidRDefault="00D17C5B" w:rsidP="00D17C5B">
            <w:pPr>
              <w:jc w:val="center"/>
            </w:pPr>
            <w:r w:rsidRPr="00435784">
              <w:t>N° de diapositive</w:t>
            </w:r>
          </w:p>
        </w:tc>
        <w:tc>
          <w:tcPr>
            <w:tcW w:w="4785" w:type="dxa"/>
          </w:tcPr>
          <w:p w14:paraId="17B380AE" w14:textId="77777777" w:rsidR="00D17C5B" w:rsidRPr="00435784" w:rsidRDefault="00D17C5B" w:rsidP="00D17C5B">
            <w:pPr>
              <w:jc w:val="center"/>
            </w:pPr>
            <w:r w:rsidRPr="00435784">
              <w:t>Moyens pédagogiques mis en œuvre</w:t>
            </w:r>
          </w:p>
        </w:tc>
      </w:tr>
      <w:tr w:rsidR="00D17C5B" w:rsidRPr="00435784" w14:paraId="250933B1" w14:textId="77777777" w:rsidTr="00D17C5B">
        <w:tc>
          <w:tcPr>
            <w:tcW w:w="3883" w:type="dxa"/>
            <w:tcBorders>
              <w:bottom w:val="nil"/>
            </w:tcBorders>
            <w:shd w:val="clear" w:color="auto" w:fill="auto"/>
          </w:tcPr>
          <w:p w14:paraId="5B611BF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Soins d’entretien et d’hygiène.</w:t>
            </w:r>
          </w:p>
          <w:p w14:paraId="377B920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9" w:type="dxa"/>
            <w:tcBorders>
              <w:bottom w:val="nil"/>
            </w:tcBorders>
            <w:shd w:val="clear" w:color="auto" w:fill="auto"/>
          </w:tcPr>
          <w:p w14:paraId="0FB262B8" w14:textId="0ED96890" w:rsidR="00D17C5B" w:rsidRPr="00435784" w:rsidRDefault="00D17C5B" w:rsidP="00E63815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Décrire sommairement les principaux soins d’entretien et d’hygiène du pelage, des griffes, des yeux et des oreille</w:t>
            </w:r>
            <w:r w:rsidR="00E63815" w:rsidRPr="00435784">
              <w:rPr>
                <w:rFonts w:eastAsia="Calibri"/>
                <w:sz w:val="22"/>
                <w:szCs w:val="22"/>
              </w:rPr>
              <w:t>s.</w:t>
            </w:r>
          </w:p>
        </w:tc>
        <w:tc>
          <w:tcPr>
            <w:tcW w:w="1637" w:type="dxa"/>
            <w:tcBorders>
              <w:bottom w:val="nil"/>
            </w:tcBorders>
          </w:tcPr>
          <w:p w14:paraId="4981F75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14:paraId="19F9F3C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60977167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6D10DB7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Signes de bonne santé.</w:t>
            </w:r>
          </w:p>
          <w:p w14:paraId="67B31558" w14:textId="4E675D6E" w:rsidR="00D17C5B" w:rsidRPr="00435784" w:rsidRDefault="00D17C5B" w:rsidP="00E63815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Les principaux signes d’alerte : comportement alimentaire, état de vigilance, température.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5C46BF69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signes de bonne santé et les signes d’alerte de maladie.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212A154F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66803C55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404C6191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1DC3F9EA" w14:textId="6E7812E2" w:rsidR="00D17C5B" w:rsidRPr="00435784" w:rsidRDefault="00D17C5B" w:rsidP="00E63815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Principales catégories de maladies : infectieuses, parasitaires, alimentaires, toxiques.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025750F1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premiers éléments de suspicion de maladie infectieuse.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AC8D33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355CB30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203E71F0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4D47CB9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Notion de période de risque</w:t>
            </w:r>
          </w:p>
          <w:p w14:paraId="565A70D7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4F82B329" w14:textId="0F7964B6" w:rsidR="00D17C5B" w:rsidRPr="00435784" w:rsidRDefault="00D17C5B" w:rsidP="00E63815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principales catégories de maladies et les illustrer par des exemples chez l’adulte et le jeune.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420015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3ADF3699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7E3E7379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16A5BC50" w14:textId="77777777" w:rsidR="00D17C5B" w:rsidRPr="00435784" w:rsidRDefault="00D17C5B" w:rsidP="00E63815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Premiers soins simples (en cas de troubles digestifs, fièvre, blessures légères).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056DE893" w14:textId="3F19504A" w:rsidR="00D17C5B" w:rsidRPr="00435784" w:rsidRDefault="00D17C5B" w:rsidP="00E63815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Assurer les premiers soins en attente de la visite chez le vétérinaire.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4800E91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1FBBAF3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07C24915" w14:textId="77777777" w:rsidTr="00D17C5B">
        <w:tc>
          <w:tcPr>
            <w:tcW w:w="3883" w:type="dxa"/>
            <w:tcBorders>
              <w:top w:val="nil"/>
            </w:tcBorders>
            <w:shd w:val="clear" w:color="auto" w:fill="auto"/>
          </w:tcPr>
          <w:p w14:paraId="1CA26CF4" w14:textId="06F54238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 xml:space="preserve">Liste des mesures sanitaires et médicales : Vaccination, </w:t>
            </w:r>
            <w:proofErr w:type="spellStart"/>
            <w:r w:rsidRPr="00435784">
              <w:rPr>
                <w:rFonts w:eastAsia="Calibri"/>
                <w:sz w:val="22"/>
                <w:szCs w:val="22"/>
              </w:rPr>
              <w:t>vermifugation</w:t>
            </w:r>
            <w:proofErr w:type="spellEnd"/>
            <w:r w:rsidRPr="00435784">
              <w:rPr>
                <w:rFonts w:eastAsia="Calibri"/>
                <w:sz w:val="22"/>
                <w:szCs w:val="22"/>
              </w:rPr>
              <w:t>, déparasitage externe. Urgences : accident, hémorr</w:t>
            </w:r>
            <w:r w:rsidR="00E17493" w:rsidRPr="00435784">
              <w:rPr>
                <w:rFonts w:eastAsia="Calibri"/>
                <w:sz w:val="22"/>
                <w:szCs w:val="22"/>
              </w:rPr>
              <w:t>agie, intoxication.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14:paraId="1E3AA0B6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Indiquer les mesures pratiques de prophylaxie sanitaire et médicale.</w:t>
            </w:r>
          </w:p>
          <w:p w14:paraId="506138DE" w14:textId="492A0D3C" w:rsidR="00D17C5B" w:rsidRPr="00435784" w:rsidRDefault="00D17C5B" w:rsidP="00E63815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principales urgences, les moyens de les prévenir et les premières mesures pratiques à prendre.</w:t>
            </w:r>
          </w:p>
        </w:tc>
        <w:tc>
          <w:tcPr>
            <w:tcW w:w="1637" w:type="dxa"/>
            <w:tcBorders>
              <w:top w:val="nil"/>
            </w:tcBorders>
          </w:tcPr>
          <w:p w14:paraId="3CCF746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14:paraId="7DB0EEB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37A6E70" w14:textId="77777777" w:rsidR="00D17C5B" w:rsidRPr="00435784" w:rsidRDefault="00D17C5B" w:rsidP="00D17C5B"/>
    <w:p w14:paraId="54F66FE9" w14:textId="77777777" w:rsidR="00917E47" w:rsidRPr="00435784" w:rsidRDefault="00917E47">
      <w:pPr>
        <w:spacing w:after="160" w:line="259" w:lineRule="auto"/>
        <w:jc w:val="left"/>
      </w:pPr>
      <w:r w:rsidRPr="00435784">
        <w:br w:type="page"/>
      </w:r>
    </w:p>
    <w:p w14:paraId="4AEBA749" w14:textId="463E0945" w:rsidR="00D17C5B" w:rsidRPr="00435784" w:rsidRDefault="00D17C5B" w:rsidP="00D17C5B">
      <w:r w:rsidRPr="00435784">
        <w:lastRenderedPageBreak/>
        <w:t>5. Domaine comportement : mobiliser les connaissances relatives aux comportements de l’espèce afin d’avoir un animal agréable en société :</w:t>
      </w:r>
    </w:p>
    <w:p w14:paraId="4D7D8B3D" w14:textId="77777777" w:rsidR="00D17C5B" w:rsidRPr="00435784" w:rsidRDefault="00D17C5B" w:rsidP="00D17C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3787"/>
        <w:gridCol w:w="1559"/>
        <w:gridCol w:w="4785"/>
      </w:tblGrid>
      <w:tr w:rsidR="00D17C5B" w:rsidRPr="00435784" w14:paraId="71DD7BDB" w14:textId="77777777" w:rsidTr="00D17C5B">
        <w:tc>
          <w:tcPr>
            <w:tcW w:w="3863" w:type="dxa"/>
            <w:tcBorders>
              <w:bottom w:val="single" w:sz="4" w:space="0" w:color="auto"/>
            </w:tcBorders>
            <w:shd w:val="clear" w:color="auto" w:fill="auto"/>
          </w:tcPr>
          <w:p w14:paraId="64537654" w14:textId="77777777" w:rsidR="00D17C5B" w:rsidRPr="00435784" w:rsidRDefault="00D17C5B" w:rsidP="00D17C5B">
            <w:pPr>
              <w:jc w:val="center"/>
            </w:pPr>
            <w:r w:rsidRPr="00435784">
              <w:t>CHAMP DE CONNAISSANCES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</w:tcPr>
          <w:p w14:paraId="70EF662E" w14:textId="77777777" w:rsidR="00D17C5B" w:rsidRPr="00435784" w:rsidRDefault="00D17C5B" w:rsidP="00D17C5B">
            <w:pPr>
              <w:jc w:val="center"/>
            </w:pPr>
            <w:r w:rsidRPr="00435784">
              <w:t>CAPACITES MINIMALES ATTENDUES</w:t>
            </w:r>
          </w:p>
        </w:tc>
        <w:tc>
          <w:tcPr>
            <w:tcW w:w="1559" w:type="dxa"/>
          </w:tcPr>
          <w:p w14:paraId="2B2FE19B" w14:textId="77777777" w:rsidR="00D17C5B" w:rsidRPr="00435784" w:rsidRDefault="00D17C5B" w:rsidP="00D17C5B">
            <w:pPr>
              <w:jc w:val="center"/>
            </w:pPr>
            <w:r w:rsidRPr="00435784">
              <w:t>N° de diapositive</w:t>
            </w:r>
          </w:p>
        </w:tc>
        <w:tc>
          <w:tcPr>
            <w:tcW w:w="4785" w:type="dxa"/>
          </w:tcPr>
          <w:p w14:paraId="66EECA8D" w14:textId="77777777" w:rsidR="00D17C5B" w:rsidRPr="00435784" w:rsidRDefault="00D17C5B" w:rsidP="00D17C5B">
            <w:pPr>
              <w:jc w:val="center"/>
            </w:pPr>
            <w:r w:rsidRPr="00435784">
              <w:t>Moyens pédagogiques mis en œuvre</w:t>
            </w:r>
          </w:p>
        </w:tc>
      </w:tr>
      <w:tr w:rsidR="00D17C5B" w:rsidRPr="00435784" w14:paraId="604F75A8" w14:textId="77777777" w:rsidTr="00D17C5B">
        <w:tc>
          <w:tcPr>
            <w:tcW w:w="3863" w:type="dxa"/>
            <w:tcBorders>
              <w:bottom w:val="nil"/>
            </w:tcBorders>
            <w:shd w:val="clear" w:color="auto" w:fill="auto"/>
          </w:tcPr>
          <w:p w14:paraId="58E56B55" w14:textId="77777777" w:rsidR="00D17C5B" w:rsidRPr="00435784" w:rsidRDefault="00D17C5B" w:rsidP="00E17493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Notion de périodes de développement et leurs conséquences.</w:t>
            </w:r>
          </w:p>
        </w:tc>
        <w:tc>
          <w:tcPr>
            <w:tcW w:w="3787" w:type="dxa"/>
            <w:tcBorders>
              <w:bottom w:val="nil"/>
            </w:tcBorders>
            <w:shd w:val="clear" w:color="auto" w:fill="auto"/>
          </w:tcPr>
          <w:p w14:paraId="74536F9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Illustrer le rôle du développement dans le comportement de l’adulte.</w:t>
            </w:r>
          </w:p>
          <w:p w14:paraId="3FEC301F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2FEE74E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14:paraId="67FC9791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2329DCD2" w14:textId="77777777" w:rsidTr="00D17C5B">
        <w:tc>
          <w:tcPr>
            <w:tcW w:w="3863" w:type="dxa"/>
            <w:tcBorders>
              <w:top w:val="nil"/>
              <w:bottom w:val="nil"/>
            </w:tcBorders>
            <w:shd w:val="clear" w:color="auto" w:fill="auto"/>
          </w:tcPr>
          <w:p w14:paraId="6361A205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Notion de périodes sensibles et fixation de la peur. Eléments de socialisation.</w:t>
            </w:r>
          </w:p>
          <w:p w14:paraId="6F1739CD" w14:textId="433E1C60" w:rsidR="00D17C5B" w:rsidRPr="00435784" w:rsidRDefault="00D17C5B" w:rsidP="00E17493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Notion de hiérarchie et d’espace, signes comportementaux.</w:t>
            </w:r>
          </w:p>
        </w:tc>
        <w:tc>
          <w:tcPr>
            <w:tcW w:w="3787" w:type="dxa"/>
            <w:tcBorders>
              <w:top w:val="nil"/>
              <w:bottom w:val="nil"/>
            </w:tcBorders>
            <w:shd w:val="clear" w:color="auto" w:fill="auto"/>
          </w:tcPr>
          <w:p w14:paraId="691171B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l’organisation sociale et ses dysfonctionnements et interpréter les principaux signaux comportementaux des animaux.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44909C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2A6C98A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1E5329BB" w14:textId="77777777" w:rsidTr="00D17C5B">
        <w:tc>
          <w:tcPr>
            <w:tcW w:w="3863" w:type="dxa"/>
            <w:tcBorders>
              <w:top w:val="nil"/>
              <w:bottom w:val="nil"/>
            </w:tcBorders>
            <w:shd w:val="clear" w:color="auto" w:fill="auto"/>
          </w:tcPr>
          <w:p w14:paraId="18093211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Notion de mécanismes d’acceptation de l’humain et des congénères.</w:t>
            </w:r>
          </w:p>
          <w:p w14:paraId="33D27E7C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Bien-être et stress.</w:t>
            </w:r>
          </w:p>
          <w:p w14:paraId="2D4B196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Besoins affectifs de l’animal.</w:t>
            </w:r>
          </w:p>
          <w:p w14:paraId="3957DC3B" w14:textId="321290DD" w:rsidR="00D17C5B" w:rsidRPr="00435784" w:rsidRDefault="00D17C5B" w:rsidP="00E17493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Principales tendances comportementales, variations individuelles, notion d’inné et d’acquis.</w:t>
            </w:r>
          </w:p>
        </w:tc>
        <w:tc>
          <w:tcPr>
            <w:tcW w:w="3787" w:type="dxa"/>
            <w:tcBorders>
              <w:top w:val="nil"/>
              <w:bottom w:val="nil"/>
            </w:tcBorders>
            <w:shd w:val="clear" w:color="auto" w:fill="auto"/>
          </w:tcPr>
          <w:p w14:paraId="7AA8A19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principaux moyens permettant d’assurer une relation homme-animal harmonieuse.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4D109A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5182B47E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1C23036F" w14:textId="77777777" w:rsidTr="00D17C5B">
        <w:tc>
          <w:tcPr>
            <w:tcW w:w="3863" w:type="dxa"/>
            <w:tcBorders>
              <w:top w:val="nil"/>
            </w:tcBorders>
            <w:shd w:val="clear" w:color="auto" w:fill="auto"/>
          </w:tcPr>
          <w:p w14:paraId="51B41F62" w14:textId="2ECAE60A" w:rsidR="00D17C5B" w:rsidRPr="00435784" w:rsidRDefault="00D17C5B" w:rsidP="00E17493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Grands principes d’éducation des jeunes animaux : arrivée au foyer, obéissance générale, structures d’aide à l’éducation et à la rééducation d’un animal</w:t>
            </w:r>
          </w:p>
        </w:tc>
        <w:tc>
          <w:tcPr>
            <w:tcW w:w="3787" w:type="dxa"/>
            <w:tcBorders>
              <w:top w:val="nil"/>
            </w:tcBorders>
            <w:shd w:val="clear" w:color="auto" w:fill="auto"/>
          </w:tcPr>
          <w:p w14:paraId="0624CD0B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les grands principes d’éducation des jeunes animaux.</w:t>
            </w:r>
          </w:p>
        </w:tc>
        <w:tc>
          <w:tcPr>
            <w:tcW w:w="1559" w:type="dxa"/>
            <w:tcBorders>
              <w:top w:val="nil"/>
            </w:tcBorders>
          </w:tcPr>
          <w:p w14:paraId="4CDADBB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14:paraId="032ACDBA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064768E9" w14:textId="77777777" w:rsidR="00D17C5B" w:rsidRPr="00435784" w:rsidRDefault="00D17C5B" w:rsidP="00D17C5B"/>
    <w:p w14:paraId="0A7A50C8" w14:textId="77777777" w:rsidR="00917E47" w:rsidRPr="00435784" w:rsidRDefault="00917E47">
      <w:pPr>
        <w:spacing w:after="160" w:line="259" w:lineRule="auto"/>
        <w:jc w:val="left"/>
      </w:pPr>
      <w:r w:rsidRPr="00435784">
        <w:br w:type="page"/>
      </w:r>
    </w:p>
    <w:p w14:paraId="7C9063DE" w14:textId="0D30214D" w:rsidR="00D17C5B" w:rsidRPr="00435784" w:rsidRDefault="00D17C5B" w:rsidP="00D17C5B">
      <w:r w:rsidRPr="00435784">
        <w:lastRenderedPageBreak/>
        <w:t>6. Domaine droit : mobiliser les connaissances du détenteur d’un animal de compagnie en matière de réglementation :</w:t>
      </w:r>
    </w:p>
    <w:p w14:paraId="4A5448D0" w14:textId="77777777" w:rsidR="00D17C5B" w:rsidRPr="00435784" w:rsidRDefault="00D17C5B" w:rsidP="00D17C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3689"/>
        <w:gridCol w:w="1637"/>
        <w:gridCol w:w="4785"/>
      </w:tblGrid>
      <w:tr w:rsidR="00D17C5B" w:rsidRPr="00435784" w14:paraId="7E92ACA3" w14:textId="77777777" w:rsidTr="00D17C5B"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1E7A357F" w14:textId="77777777" w:rsidR="00D17C5B" w:rsidRPr="00435784" w:rsidRDefault="00D17C5B" w:rsidP="00D17C5B">
            <w:pPr>
              <w:jc w:val="center"/>
            </w:pPr>
            <w:r w:rsidRPr="00435784">
              <w:t>CHAMP DE CONNAISSANCES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</w:tcPr>
          <w:p w14:paraId="51630C1F" w14:textId="77777777" w:rsidR="00D17C5B" w:rsidRPr="00435784" w:rsidRDefault="00D17C5B" w:rsidP="00D17C5B">
            <w:pPr>
              <w:jc w:val="center"/>
            </w:pPr>
            <w:r w:rsidRPr="00435784">
              <w:t>CAPACITES MINIMALES ATTENDUES</w:t>
            </w:r>
          </w:p>
        </w:tc>
        <w:tc>
          <w:tcPr>
            <w:tcW w:w="1637" w:type="dxa"/>
          </w:tcPr>
          <w:p w14:paraId="5FD4E9EF" w14:textId="77777777" w:rsidR="00D17C5B" w:rsidRPr="00435784" w:rsidRDefault="00D17C5B" w:rsidP="00D17C5B">
            <w:pPr>
              <w:jc w:val="center"/>
            </w:pPr>
            <w:r w:rsidRPr="00435784">
              <w:t>N° de diapositive</w:t>
            </w:r>
          </w:p>
        </w:tc>
        <w:tc>
          <w:tcPr>
            <w:tcW w:w="4785" w:type="dxa"/>
          </w:tcPr>
          <w:p w14:paraId="061F6C84" w14:textId="77777777" w:rsidR="00D17C5B" w:rsidRPr="00435784" w:rsidRDefault="00D17C5B" w:rsidP="00D17C5B">
            <w:pPr>
              <w:jc w:val="center"/>
            </w:pPr>
            <w:r w:rsidRPr="00435784">
              <w:t>Moyens pédagogiques mis en œuvre</w:t>
            </w:r>
          </w:p>
        </w:tc>
      </w:tr>
      <w:tr w:rsidR="00D17C5B" w:rsidRPr="00435784" w14:paraId="065E62C9" w14:textId="77777777" w:rsidTr="00D17C5B">
        <w:tc>
          <w:tcPr>
            <w:tcW w:w="3883" w:type="dxa"/>
            <w:tcBorders>
              <w:bottom w:val="nil"/>
            </w:tcBorders>
            <w:shd w:val="clear" w:color="auto" w:fill="auto"/>
          </w:tcPr>
          <w:p w14:paraId="01E93824" w14:textId="0A748D3F" w:rsidR="00D17C5B" w:rsidRPr="00435784" w:rsidRDefault="00D17C5B" w:rsidP="00497A13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Statut juridique de l’animal.</w:t>
            </w:r>
          </w:p>
        </w:tc>
        <w:tc>
          <w:tcPr>
            <w:tcW w:w="3689" w:type="dxa"/>
            <w:tcBorders>
              <w:bottom w:val="nil"/>
            </w:tcBorders>
            <w:shd w:val="clear" w:color="auto" w:fill="auto"/>
          </w:tcPr>
          <w:p w14:paraId="6B1B634A" w14:textId="77777777" w:rsidR="00D17C5B" w:rsidRPr="00435784" w:rsidRDefault="00D17C5B" w:rsidP="00393E51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principes légaux régissant la protection animale.</w:t>
            </w:r>
          </w:p>
        </w:tc>
        <w:tc>
          <w:tcPr>
            <w:tcW w:w="1637" w:type="dxa"/>
            <w:tcBorders>
              <w:bottom w:val="nil"/>
            </w:tcBorders>
          </w:tcPr>
          <w:p w14:paraId="14BD0027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14:paraId="31BBA2B9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5CC69941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20BF5C47" w14:textId="3AC268E2" w:rsidR="00D17C5B" w:rsidRPr="00435784" w:rsidRDefault="00D17C5B" w:rsidP="00393E51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Protection animale : loi, convention européenne.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6843D10E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Décrire l’organisation de la protection animale.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0CB7E7F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0649EAEF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66F52A8B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49F248E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Rôle des services vétérinaires, de la fourrière, des associations.</w:t>
            </w:r>
          </w:p>
          <w:p w14:paraId="4EDC4667" w14:textId="472392C5" w:rsidR="00D17C5B" w:rsidRPr="00435784" w:rsidRDefault="00D17C5B" w:rsidP="00393E51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Rôle des associations de promotion et d’amélioration des animaux de race.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7385C6F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E2FD57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3C1E06BC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1BCDCB1F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666E04F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Responsabilité civile des propriétaires.</w:t>
            </w:r>
          </w:p>
          <w:p w14:paraId="25C0615A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63F2450A" w14:textId="054870FF" w:rsidR="00D17C5B" w:rsidRPr="00435784" w:rsidRDefault="00D17C5B" w:rsidP="00393E51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la responsabilité civile du propriétaire en cas de dommage ou nuisance</w:t>
            </w:r>
            <w:r w:rsidR="00393E51" w:rsidRPr="0043578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04F796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63F07BE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6F0901AF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3FA854EA" w14:textId="36A0D9FE" w:rsidR="00D17C5B" w:rsidRPr="00435784" w:rsidRDefault="00D17C5B" w:rsidP="00393E51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Identification des animaux et formalités lors de changement de détenteur.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37CE656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les modalités de l’identification.</w:t>
            </w:r>
          </w:p>
          <w:p w14:paraId="38FEAC08" w14:textId="16E56C0C" w:rsidR="00D17C5B" w:rsidRPr="00435784" w:rsidRDefault="00D17C5B" w:rsidP="00393E51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formalités liées au changement de détenteur</w:t>
            </w:r>
            <w:r w:rsidR="00393E51" w:rsidRPr="0043578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1D1A744B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1AEC1C5E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26BAB70F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479297FA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Réglementation du commerce, échanges et importations d’animaux.</w:t>
            </w:r>
          </w:p>
          <w:p w14:paraId="5DDD1FF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0720583F" w14:textId="77777777" w:rsidR="00D17C5B" w:rsidRPr="00435784" w:rsidRDefault="00D17C5B" w:rsidP="00393E51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principales règles régissant le commerce, les échanges et les importations d’animaux, les garanties relatives aux ventes</w:t>
            </w:r>
          </w:p>
          <w:p w14:paraId="7EE6129E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5B653E45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5612B51B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43625163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640D83A7" w14:textId="683A5D65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lastRenderedPageBreak/>
              <w:t xml:space="preserve">Dangers sanitaires </w:t>
            </w:r>
            <w:r w:rsidR="00893931">
              <w:rPr>
                <w:rFonts w:eastAsia="Calibri"/>
                <w:sz w:val="22"/>
                <w:szCs w:val="22"/>
              </w:rPr>
              <w:t>et catégorisation.</w:t>
            </w:r>
          </w:p>
          <w:p w14:paraId="4E5DC5CD" w14:textId="77777777" w:rsidR="00295502" w:rsidRDefault="00295502" w:rsidP="00295502">
            <w:pPr>
              <w:rPr>
                <w:rFonts w:eastAsia="Calibri"/>
                <w:sz w:val="22"/>
                <w:szCs w:val="22"/>
              </w:rPr>
            </w:pPr>
          </w:p>
          <w:p w14:paraId="5F1EC93F" w14:textId="067B9708" w:rsidR="00D17C5B" w:rsidRPr="00435784" w:rsidRDefault="00D17C5B" w:rsidP="00393E51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Divagation des animaux.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3B1B641B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obligations administratives du détenteur d’animaux en cas d’apparition d’une maladie contagieuse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24DC4111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30B8FA2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6C185DB2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7B4472C0" w14:textId="5E7ABAEC" w:rsidR="00D17C5B" w:rsidRPr="00435784" w:rsidRDefault="00D17C5B" w:rsidP="00393E51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Animaux dangereux et errants ; chiens catégorisés.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0BF31B6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les fonctions assurées par les maires.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086FD8D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45DDE14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0A7BA95F" w14:textId="77777777" w:rsidTr="00D17C5B">
        <w:tc>
          <w:tcPr>
            <w:tcW w:w="3883" w:type="dxa"/>
            <w:tcBorders>
              <w:top w:val="nil"/>
            </w:tcBorders>
            <w:shd w:val="clear" w:color="auto" w:fill="auto"/>
          </w:tcPr>
          <w:p w14:paraId="19BBC50D" w14:textId="517DB44C" w:rsidR="00D17C5B" w:rsidRPr="00435784" w:rsidRDefault="00D17C5B" w:rsidP="00393E51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Notion d’exercice illégal de la médecine vétérinaire.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14:paraId="53834F79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des actes réservés aux vétérinaires.</w:t>
            </w:r>
          </w:p>
        </w:tc>
        <w:tc>
          <w:tcPr>
            <w:tcW w:w="1637" w:type="dxa"/>
            <w:tcBorders>
              <w:top w:val="nil"/>
            </w:tcBorders>
          </w:tcPr>
          <w:p w14:paraId="6F8CC74C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14:paraId="06C68F7F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51D57C3" w14:textId="77777777" w:rsidR="00D17C5B" w:rsidRPr="00435784" w:rsidRDefault="00D17C5B" w:rsidP="00D17C5B"/>
    <w:p w14:paraId="11BC9ACD" w14:textId="77777777" w:rsidR="00D17C5B" w:rsidRPr="00435784" w:rsidRDefault="00D17C5B" w:rsidP="00D17C5B">
      <w:r w:rsidRPr="00435784">
        <w:t>7. Domaine transport : mobiliser la connaissance des dispositions requises pour garantir le bien-être des animaux de compagnie d’espèces domestiques au cours du transport :</w:t>
      </w:r>
    </w:p>
    <w:p w14:paraId="0B8B5E7A" w14:textId="77777777" w:rsidR="00D17C5B" w:rsidRPr="00435784" w:rsidRDefault="00D17C5B" w:rsidP="00D17C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3689"/>
        <w:gridCol w:w="1637"/>
        <w:gridCol w:w="4785"/>
      </w:tblGrid>
      <w:tr w:rsidR="00D17C5B" w:rsidRPr="00435784" w14:paraId="6F563750" w14:textId="77777777" w:rsidTr="00D17C5B"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7CB4240A" w14:textId="77777777" w:rsidR="00D17C5B" w:rsidRPr="00435784" w:rsidRDefault="00D17C5B" w:rsidP="00D17C5B">
            <w:pPr>
              <w:jc w:val="center"/>
            </w:pPr>
            <w:r w:rsidRPr="00435784">
              <w:t>CHAMP DE CONNAISSANCES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</w:tcPr>
          <w:p w14:paraId="25D79CE7" w14:textId="77777777" w:rsidR="00D17C5B" w:rsidRPr="00435784" w:rsidRDefault="00D17C5B" w:rsidP="00D17C5B">
            <w:pPr>
              <w:jc w:val="center"/>
            </w:pPr>
            <w:r w:rsidRPr="00435784">
              <w:t>CAPACITES MINIMALES ATTENDUES</w:t>
            </w:r>
          </w:p>
        </w:tc>
        <w:tc>
          <w:tcPr>
            <w:tcW w:w="1637" w:type="dxa"/>
          </w:tcPr>
          <w:p w14:paraId="5BAB1AC4" w14:textId="77777777" w:rsidR="00D17C5B" w:rsidRPr="00435784" w:rsidRDefault="00D17C5B" w:rsidP="00D17C5B">
            <w:pPr>
              <w:jc w:val="center"/>
            </w:pPr>
            <w:r w:rsidRPr="00435784">
              <w:t>N° de diapositive</w:t>
            </w:r>
          </w:p>
        </w:tc>
        <w:tc>
          <w:tcPr>
            <w:tcW w:w="4785" w:type="dxa"/>
          </w:tcPr>
          <w:p w14:paraId="4E2EAAAB" w14:textId="77777777" w:rsidR="00D17C5B" w:rsidRPr="00435784" w:rsidRDefault="00D17C5B" w:rsidP="00D17C5B">
            <w:pPr>
              <w:jc w:val="center"/>
            </w:pPr>
            <w:r w:rsidRPr="00435784">
              <w:t>Moyens pédagogiques mis en œuvre</w:t>
            </w:r>
          </w:p>
        </w:tc>
      </w:tr>
      <w:tr w:rsidR="00D17C5B" w:rsidRPr="00435784" w14:paraId="7BBE39B0" w14:textId="77777777" w:rsidTr="00D17C5B">
        <w:tc>
          <w:tcPr>
            <w:tcW w:w="3883" w:type="dxa"/>
            <w:tcBorders>
              <w:bottom w:val="nil"/>
            </w:tcBorders>
            <w:shd w:val="clear" w:color="auto" w:fill="auto"/>
          </w:tcPr>
          <w:p w14:paraId="404A99CD" w14:textId="77D60365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Champ d’application de la réglementation sur le transport des animaux vivants.</w:t>
            </w:r>
          </w:p>
        </w:tc>
        <w:tc>
          <w:tcPr>
            <w:tcW w:w="3689" w:type="dxa"/>
            <w:tcBorders>
              <w:bottom w:val="nil"/>
            </w:tcBorders>
            <w:shd w:val="clear" w:color="auto" w:fill="auto"/>
          </w:tcPr>
          <w:p w14:paraId="08FB2AD6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exigences réglementaires liées au véhicule, aux conteneurs.</w:t>
            </w:r>
          </w:p>
        </w:tc>
        <w:tc>
          <w:tcPr>
            <w:tcW w:w="1637" w:type="dxa"/>
            <w:tcBorders>
              <w:bottom w:val="nil"/>
            </w:tcBorders>
          </w:tcPr>
          <w:p w14:paraId="26A713A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14:paraId="72A9EB8B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0B89D9B9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4BB8216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Aptitude au transport.</w:t>
            </w:r>
          </w:p>
          <w:p w14:paraId="4FF37014" w14:textId="36826195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Moyens de transport.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6D767F23" w14:textId="19FC1C4A" w:rsidR="00D17C5B" w:rsidRPr="00435784" w:rsidRDefault="00D17C5B" w:rsidP="00CF4B2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 xml:space="preserve">Distinguer les animaux aptes des animaux inaptes. 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75F85567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52F13BA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2E27AB33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42724B3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Conception des équipements et des cages.</w:t>
            </w:r>
          </w:p>
          <w:p w14:paraId="35BBB7D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7D87DA6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fonctions/rôles attendus.</w:t>
            </w:r>
          </w:p>
          <w:p w14:paraId="17342F82" w14:textId="33D96848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les caractéristiques pour le nettoyage et la désinfection.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480F5901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0FD65FD8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2A55B16C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161E0269" w14:textId="0822A325" w:rsidR="00D17C5B" w:rsidRPr="00435784" w:rsidRDefault="00D17C5B" w:rsidP="00CF4B2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Modalités de transport.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336C22DC" w14:textId="11586B8C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Présenter les conditions à respecter pour le transport.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56823041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5B8221C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7862332F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34843A9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Bien-être des animaux.</w:t>
            </w:r>
          </w:p>
          <w:p w14:paraId="45835AEB" w14:textId="3A6856D0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lastRenderedPageBreak/>
              <w:t>Risques pour l’animal.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524B78CA" w14:textId="4FD74AAB" w:rsidR="00D17C5B" w:rsidRPr="00435784" w:rsidRDefault="00D17C5B" w:rsidP="00CF4B2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lastRenderedPageBreak/>
              <w:t>Définir la notion de porteur sain, de maladies transmissibles.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465ADEF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3BCE676A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4F5C9134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6A527E91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Risques pour les personnes.</w:t>
            </w:r>
          </w:p>
          <w:p w14:paraId="024A0861" w14:textId="5B0A6F9A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Le transporteur, le convoyeur.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6D3029CF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exigences réglementaires liées aux personnes.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6BC0C95C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5DF9B33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40DD06D4" w14:textId="77777777" w:rsidTr="00D17C5B">
        <w:tc>
          <w:tcPr>
            <w:tcW w:w="3883" w:type="dxa"/>
            <w:tcBorders>
              <w:top w:val="nil"/>
            </w:tcBorders>
            <w:shd w:val="clear" w:color="auto" w:fill="auto"/>
          </w:tcPr>
          <w:p w14:paraId="5A870467" w14:textId="5C62F2D3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Réglementation européenne sur les mouvements d’animaux de compagnie.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14:paraId="08C0C67A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conditions applicables aux chiens, chats et furets.</w:t>
            </w:r>
          </w:p>
        </w:tc>
        <w:tc>
          <w:tcPr>
            <w:tcW w:w="1637" w:type="dxa"/>
            <w:tcBorders>
              <w:top w:val="nil"/>
            </w:tcBorders>
          </w:tcPr>
          <w:p w14:paraId="668AEEB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14:paraId="7AF5C03E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92BEE5B" w14:textId="77777777" w:rsidR="000A3D2B" w:rsidRPr="00435784" w:rsidRDefault="000A3D2B" w:rsidP="00D17C5B"/>
    <w:p w14:paraId="30C8A878" w14:textId="34F6551C" w:rsidR="00D17C5B" w:rsidRPr="00435784" w:rsidRDefault="00D17C5B" w:rsidP="00D17C5B">
      <w:r w:rsidRPr="00435784">
        <w:t>8. Domaine sélection : mobiliser les connaissances de la sélection animale :</w:t>
      </w:r>
    </w:p>
    <w:p w14:paraId="1CF3E0BB" w14:textId="77777777" w:rsidR="00D17C5B" w:rsidRPr="00435784" w:rsidRDefault="00D17C5B" w:rsidP="00D17C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3689"/>
        <w:gridCol w:w="1637"/>
        <w:gridCol w:w="4785"/>
      </w:tblGrid>
      <w:tr w:rsidR="00D17C5B" w:rsidRPr="00435784" w14:paraId="63C2F8A6" w14:textId="77777777" w:rsidTr="00D17C5B"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5301374E" w14:textId="77777777" w:rsidR="00D17C5B" w:rsidRPr="00435784" w:rsidRDefault="00D17C5B" w:rsidP="00D17C5B">
            <w:pPr>
              <w:jc w:val="center"/>
            </w:pPr>
            <w:r w:rsidRPr="00435784">
              <w:t>CHAMP DE CONNAISSANCES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</w:tcPr>
          <w:p w14:paraId="70B38F36" w14:textId="77777777" w:rsidR="00D17C5B" w:rsidRPr="00435784" w:rsidRDefault="00D17C5B" w:rsidP="00D17C5B">
            <w:pPr>
              <w:jc w:val="center"/>
            </w:pPr>
            <w:r w:rsidRPr="00435784">
              <w:t>CAPACITES MINIMALES ATTENDUES</w:t>
            </w:r>
          </w:p>
        </w:tc>
        <w:tc>
          <w:tcPr>
            <w:tcW w:w="1637" w:type="dxa"/>
          </w:tcPr>
          <w:p w14:paraId="338A0FB1" w14:textId="77777777" w:rsidR="00D17C5B" w:rsidRPr="00435784" w:rsidRDefault="00D17C5B" w:rsidP="00D17C5B">
            <w:pPr>
              <w:jc w:val="center"/>
            </w:pPr>
            <w:r w:rsidRPr="00435784">
              <w:t>N° de diapositive</w:t>
            </w:r>
          </w:p>
        </w:tc>
        <w:tc>
          <w:tcPr>
            <w:tcW w:w="4785" w:type="dxa"/>
          </w:tcPr>
          <w:p w14:paraId="5288C38E" w14:textId="77777777" w:rsidR="00D17C5B" w:rsidRPr="00435784" w:rsidRDefault="00D17C5B" w:rsidP="00D17C5B">
            <w:pPr>
              <w:jc w:val="center"/>
            </w:pPr>
            <w:r w:rsidRPr="00435784">
              <w:t>Moyens pédagogiques mis en œuvre</w:t>
            </w:r>
          </w:p>
        </w:tc>
      </w:tr>
      <w:tr w:rsidR="00D17C5B" w:rsidRPr="00435784" w14:paraId="45B1A6CD" w14:textId="77777777" w:rsidTr="00D17C5B">
        <w:tc>
          <w:tcPr>
            <w:tcW w:w="3883" w:type="dxa"/>
            <w:tcBorders>
              <w:bottom w:val="nil"/>
            </w:tcBorders>
            <w:shd w:val="clear" w:color="auto" w:fill="auto"/>
          </w:tcPr>
          <w:p w14:paraId="49C9DEE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Races, standard de races et lignées</w:t>
            </w:r>
          </w:p>
        </w:tc>
        <w:tc>
          <w:tcPr>
            <w:tcW w:w="3689" w:type="dxa"/>
            <w:tcBorders>
              <w:bottom w:val="nil"/>
            </w:tcBorders>
            <w:shd w:val="clear" w:color="auto" w:fill="auto"/>
          </w:tcPr>
          <w:p w14:paraId="60785120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Définir, reconnaître et classifier les races.</w:t>
            </w:r>
          </w:p>
          <w:p w14:paraId="02CD2E57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Décrire les critères de race.</w:t>
            </w:r>
          </w:p>
          <w:p w14:paraId="4794C6A3" w14:textId="06FABE4B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Caractériser et reconnaître les espèces domestiques.</w:t>
            </w:r>
          </w:p>
        </w:tc>
        <w:tc>
          <w:tcPr>
            <w:tcW w:w="1637" w:type="dxa"/>
            <w:tcBorders>
              <w:bottom w:val="nil"/>
            </w:tcBorders>
          </w:tcPr>
          <w:p w14:paraId="3195325C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14:paraId="43B9B06A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3872A182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2D9EF7D8" w14:textId="6C229D55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LOF (Livre des origines français), LOOF (Livre officiel des origines félines) et certification de races.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4696F255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rôles et les conditions d’inscription au LOF et au LOOF.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27DB910E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2D58885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7AC5A811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20AACB66" w14:textId="77777777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Espérance de vie.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523E38F4" w14:textId="13097037" w:rsidR="00D17C5B" w:rsidRPr="00435784" w:rsidRDefault="00D17C5B" w:rsidP="00CF4B2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Facteurs de variation.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81BBBE3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1B03C5BD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260237BF" w14:textId="77777777" w:rsidTr="00D17C5B">
        <w:tc>
          <w:tcPr>
            <w:tcW w:w="3883" w:type="dxa"/>
            <w:tcBorders>
              <w:top w:val="nil"/>
              <w:bottom w:val="nil"/>
            </w:tcBorders>
            <w:shd w:val="clear" w:color="auto" w:fill="auto"/>
          </w:tcPr>
          <w:p w14:paraId="0BCD8E2A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Génétique.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auto"/>
          </w:tcPr>
          <w:p w14:paraId="67D389A4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Définir l’ADN, les gènes, le génotype, la transmission des caractères.</w:t>
            </w:r>
          </w:p>
          <w:p w14:paraId="3954551C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Définir les maladies ou tares héréditaires.</w:t>
            </w:r>
          </w:p>
          <w:p w14:paraId="2857A544" w14:textId="43E3BE54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lastRenderedPageBreak/>
              <w:t>Citer les utilisations et les conséquences possibles de la consanguinité.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456BDD9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14:paraId="562008E6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17C5B" w:rsidRPr="00435784" w14:paraId="6A5D2FB5" w14:textId="77777777" w:rsidTr="00D17C5B">
        <w:tc>
          <w:tcPr>
            <w:tcW w:w="3883" w:type="dxa"/>
            <w:tcBorders>
              <w:top w:val="nil"/>
            </w:tcBorders>
            <w:shd w:val="clear" w:color="auto" w:fill="auto"/>
          </w:tcPr>
          <w:p w14:paraId="3E216C35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Pedigree et groupes de chiens et chats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14:paraId="12BF5E1D" w14:textId="2731FDD6" w:rsidR="00D17C5B" w:rsidRPr="00435784" w:rsidRDefault="00D17C5B" w:rsidP="00CF4B26">
            <w:pPr>
              <w:spacing w:after="240"/>
              <w:rPr>
                <w:rFonts w:eastAsia="Calibri"/>
                <w:sz w:val="22"/>
                <w:szCs w:val="22"/>
              </w:rPr>
            </w:pPr>
            <w:r w:rsidRPr="00435784">
              <w:rPr>
                <w:rFonts w:eastAsia="Calibri"/>
                <w:sz w:val="22"/>
                <w:szCs w:val="22"/>
              </w:rPr>
              <w:t>Citer les caractéristiques respectives des groupes de chiens.</w:t>
            </w:r>
          </w:p>
        </w:tc>
        <w:tc>
          <w:tcPr>
            <w:tcW w:w="1637" w:type="dxa"/>
            <w:tcBorders>
              <w:top w:val="nil"/>
            </w:tcBorders>
          </w:tcPr>
          <w:p w14:paraId="528A4B09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14:paraId="1E6D8392" w14:textId="77777777" w:rsidR="00D17C5B" w:rsidRPr="00435784" w:rsidRDefault="00D17C5B" w:rsidP="008B2A9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3FC3163" w14:textId="77777777" w:rsidR="00D17C5B" w:rsidRPr="00435784" w:rsidRDefault="00D17C5B" w:rsidP="00D17C5B"/>
    <w:p w14:paraId="41ADAF16" w14:textId="77777777" w:rsidR="00676787" w:rsidRPr="00435784" w:rsidRDefault="00676787">
      <w:pPr>
        <w:spacing w:after="160" w:line="259" w:lineRule="auto"/>
        <w:jc w:val="left"/>
        <w:sectPr w:rsidR="00676787" w:rsidRPr="00435784" w:rsidSect="00D8252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BDEF26C" w14:textId="797EF629" w:rsidR="00676787" w:rsidRPr="00435784" w:rsidRDefault="00676787" w:rsidP="00676787">
      <w:pPr>
        <w:pStyle w:val="Titre1"/>
        <w:jc w:val="center"/>
      </w:pPr>
      <w:bookmarkStart w:id="20" w:name="_Toc58836471"/>
      <w:bookmarkStart w:id="21" w:name="_Toc93926661"/>
      <w:r w:rsidRPr="00435784">
        <w:lastRenderedPageBreak/>
        <w:t>Annexe VI</w:t>
      </w:r>
      <w:bookmarkEnd w:id="20"/>
      <w:bookmarkEnd w:id="21"/>
    </w:p>
    <w:p w14:paraId="6306F744" w14:textId="77777777" w:rsidR="00676787" w:rsidRPr="00435784" w:rsidRDefault="00676787" w:rsidP="00676787">
      <w:pPr>
        <w:pStyle w:val="Titre1"/>
        <w:jc w:val="center"/>
      </w:pPr>
      <w:bookmarkStart w:id="22" w:name="_Toc58836472"/>
      <w:bookmarkStart w:id="23" w:name="_Toc93926662"/>
      <w:r w:rsidRPr="00435784">
        <w:t>Difficultés de formation rencontrées.</w:t>
      </w:r>
      <w:bookmarkEnd w:id="22"/>
      <w:bookmarkEnd w:id="23"/>
    </w:p>
    <w:p w14:paraId="1D48EA69" w14:textId="77777777" w:rsidR="00676787" w:rsidRPr="00435784" w:rsidRDefault="00676787" w:rsidP="0067678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6787" w:rsidRPr="00435784" w14:paraId="16D7C838" w14:textId="77777777" w:rsidTr="008B2A96">
        <w:tc>
          <w:tcPr>
            <w:tcW w:w="9062" w:type="dxa"/>
          </w:tcPr>
          <w:p w14:paraId="1155778B" w14:textId="063EA59E" w:rsidR="00676787" w:rsidRPr="00435784" w:rsidRDefault="00676787" w:rsidP="00676787">
            <w:r w:rsidRPr="00435784">
              <w:t>Dans le cadre des activités liées aux animaux de compagnie des espèces domestiques, décrivez une difficulté que vous rencontrez (ou que vous vous attendez à rencontrer) lorsque vous dispensez la formation. Présentez la façon dont vous l’abordez avec vos stagiaires, et comment vous y remédiez.</w:t>
            </w:r>
          </w:p>
        </w:tc>
      </w:tr>
      <w:tr w:rsidR="00676787" w:rsidRPr="00435784" w14:paraId="6FD21567" w14:textId="77777777" w:rsidTr="008B2A96">
        <w:tc>
          <w:tcPr>
            <w:tcW w:w="9062" w:type="dxa"/>
          </w:tcPr>
          <w:p w14:paraId="6F28D313" w14:textId="77777777" w:rsidR="00676787" w:rsidRPr="00435784" w:rsidRDefault="00676787" w:rsidP="008B2A96">
            <w:pPr>
              <w:jc w:val="center"/>
            </w:pPr>
          </w:p>
          <w:p w14:paraId="0C366BBA" w14:textId="77777777" w:rsidR="00676787" w:rsidRPr="00435784" w:rsidRDefault="00676787" w:rsidP="008B2A96">
            <w:pPr>
              <w:jc w:val="center"/>
            </w:pPr>
          </w:p>
          <w:p w14:paraId="1ECF80BC" w14:textId="77777777" w:rsidR="00676787" w:rsidRPr="00435784" w:rsidRDefault="00676787" w:rsidP="008B2A96">
            <w:pPr>
              <w:jc w:val="center"/>
            </w:pPr>
          </w:p>
          <w:p w14:paraId="7B84D2F9" w14:textId="77777777" w:rsidR="00676787" w:rsidRPr="00435784" w:rsidRDefault="00676787" w:rsidP="008B2A96">
            <w:pPr>
              <w:jc w:val="center"/>
            </w:pPr>
          </w:p>
          <w:p w14:paraId="319E8AC7" w14:textId="77777777" w:rsidR="00676787" w:rsidRPr="00435784" w:rsidRDefault="00676787" w:rsidP="008B2A96">
            <w:pPr>
              <w:jc w:val="center"/>
            </w:pPr>
          </w:p>
          <w:p w14:paraId="2A3EB28F" w14:textId="77777777" w:rsidR="00676787" w:rsidRPr="00435784" w:rsidRDefault="00676787" w:rsidP="008B2A96">
            <w:pPr>
              <w:jc w:val="center"/>
            </w:pPr>
          </w:p>
          <w:p w14:paraId="4254EF9E" w14:textId="77777777" w:rsidR="00676787" w:rsidRPr="00435784" w:rsidRDefault="00676787" w:rsidP="008B2A96">
            <w:pPr>
              <w:jc w:val="center"/>
            </w:pPr>
          </w:p>
          <w:p w14:paraId="4F7947CE" w14:textId="77777777" w:rsidR="00676787" w:rsidRPr="00435784" w:rsidRDefault="00676787" w:rsidP="008B2A96">
            <w:pPr>
              <w:jc w:val="center"/>
            </w:pPr>
          </w:p>
          <w:p w14:paraId="7AC487A5" w14:textId="77777777" w:rsidR="00676787" w:rsidRPr="00435784" w:rsidRDefault="00676787" w:rsidP="008B2A96">
            <w:pPr>
              <w:jc w:val="center"/>
            </w:pPr>
          </w:p>
          <w:p w14:paraId="6094AEAA" w14:textId="77777777" w:rsidR="00676787" w:rsidRPr="00435784" w:rsidRDefault="00676787" w:rsidP="008B2A96">
            <w:pPr>
              <w:jc w:val="center"/>
            </w:pPr>
          </w:p>
          <w:p w14:paraId="42FD94FC" w14:textId="77777777" w:rsidR="00676787" w:rsidRPr="00435784" w:rsidRDefault="00676787" w:rsidP="008B2A96">
            <w:pPr>
              <w:jc w:val="center"/>
            </w:pPr>
          </w:p>
          <w:p w14:paraId="15497099" w14:textId="77777777" w:rsidR="00676787" w:rsidRPr="00435784" w:rsidRDefault="00676787" w:rsidP="008B2A96">
            <w:pPr>
              <w:jc w:val="center"/>
            </w:pPr>
          </w:p>
          <w:p w14:paraId="4FF3B6C9" w14:textId="77777777" w:rsidR="00676787" w:rsidRPr="00435784" w:rsidRDefault="00676787" w:rsidP="008B2A96">
            <w:pPr>
              <w:jc w:val="center"/>
            </w:pPr>
          </w:p>
          <w:p w14:paraId="53B82E89" w14:textId="77777777" w:rsidR="00676787" w:rsidRPr="00435784" w:rsidRDefault="00676787" w:rsidP="008B2A96">
            <w:pPr>
              <w:jc w:val="center"/>
            </w:pPr>
          </w:p>
          <w:p w14:paraId="5BDE1EBA" w14:textId="77777777" w:rsidR="00676787" w:rsidRPr="00435784" w:rsidRDefault="00676787" w:rsidP="008B2A96">
            <w:pPr>
              <w:jc w:val="center"/>
            </w:pPr>
          </w:p>
          <w:p w14:paraId="734DA10E" w14:textId="77777777" w:rsidR="00676787" w:rsidRPr="00435784" w:rsidRDefault="00676787" w:rsidP="008B2A96">
            <w:pPr>
              <w:jc w:val="center"/>
            </w:pPr>
          </w:p>
          <w:p w14:paraId="04288DFA" w14:textId="77777777" w:rsidR="00676787" w:rsidRPr="00435784" w:rsidRDefault="00676787" w:rsidP="008B2A96">
            <w:pPr>
              <w:jc w:val="center"/>
            </w:pPr>
          </w:p>
          <w:p w14:paraId="22DB54E9" w14:textId="77777777" w:rsidR="00676787" w:rsidRPr="00435784" w:rsidRDefault="00676787" w:rsidP="008B2A96">
            <w:pPr>
              <w:jc w:val="center"/>
            </w:pPr>
          </w:p>
          <w:p w14:paraId="5355451C" w14:textId="77777777" w:rsidR="00676787" w:rsidRPr="00435784" w:rsidRDefault="00676787" w:rsidP="008B2A96">
            <w:pPr>
              <w:jc w:val="center"/>
            </w:pPr>
          </w:p>
          <w:p w14:paraId="0949348B" w14:textId="77777777" w:rsidR="00676787" w:rsidRPr="00435784" w:rsidRDefault="00676787" w:rsidP="008B2A96">
            <w:pPr>
              <w:jc w:val="center"/>
            </w:pPr>
          </w:p>
          <w:p w14:paraId="58716527" w14:textId="77777777" w:rsidR="00676787" w:rsidRPr="00435784" w:rsidRDefault="00676787" w:rsidP="008B2A96">
            <w:pPr>
              <w:jc w:val="center"/>
            </w:pPr>
          </w:p>
          <w:p w14:paraId="11426CE7" w14:textId="77777777" w:rsidR="00676787" w:rsidRPr="00435784" w:rsidRDefault="00676787" w:rsidP="008B2A96">
            <w:pPr>
              <w:jc w:val="center"/>
            </w:pPr>
          </w:p>
          <w:p w14:paraId="3C588454" w14:textId="77777777" w:rsidR="00676787" w:rsidRPr="00435784" w:rsidRDefault="00676787" w:rsidP="008B2A96">
            <w:pPr>
              <w:jc w:val="center"/>
            </w:pPr>
          </w:p>
          <w:p w14:paraId="2AD95D03" w14:textId="77777777" w:rsidR="00676787" w:rsidRPr="00435784" w:rsidRDefault="00676787" w:rsidP="008B2A96">
            <w:pPr>
              <w:jc w:val="center"/>
            </w:pPr>
          </w:p>
        </w:tc>
      </w:tr>
    </w:tbl>
    <w:p w14:paraId="698BFE09" w14:textId="77777777" w:rsidR="00676787" w:rsidRPr="00435784" w:rsidRDefault="00676787" w:rsidP="00676787">
      <w:pPr>
        <w:jc w:val="center"/>
      </w:pPr>
    </w:p>
    <w:p w14:paraId="3A9D9595" w14:textId="77777777" w:rsidR="00676787" w:rsidRPr="00435784" w:rsidRDefault="00676787" w:rsidP="00676787">
      <w:r w:rsidRPr="00435784">
        <w:br w:type="page"/>
      </w:r>
    </w:p>
    <w:p w14:paraId="4A8047B3" w14:textId="04F585FB" w:rsidR="00676787" w:rsidRPr="00435784" w:rsidRDefault="00676787" w:rsidP="00676787">
      <w:pPr>
        <w:pStyle w:val="Titre1"/>
        <w:jc w:val="center"/>
      </w:pPr>
      <w:bookmarkStart w:id="24" w:name="_Toc58836473"/>
      <w:bookmarkStart w:id="25" w:name="_Toc93926663"/>
      <w:r w:rsidRPr="00435784">
        <w:lastRenderedPageBreak/>
        <w:t>Annexe VII</w:t>
      </w:r>
      <w:bookmarkEnd w:id="24"/>
      <w:bookmarkEnd w:id="25"/>
    </w:p>
    <w:p w14:paraId="09398634" w14:textId="340C683D" w:rsidR="00676787" w:rsidRPr="00435784" w:rsidRDefault="00676787" w:rsidP="00676787">
      <w:pPr>
        <w:pStyle w:val="Titre1"/>
        <w:jc w:val="center"/>
      </w:pPr>
      <w:bookmarkStart w:id="26" w:name="_Toc58836474"/>
      <w:bookmarkStart w:id="27" w:name="_Toc93926664"/>
      <w:r w:rsidRPr="00435784">
        <w:t>Mise en situation : stratégies pédagogiques pour un public peu réceptif.</w:t>
      </w:r>
      <w:bookmarkEnd w:id="26"/>
      <w:bookmarkEnd w:id="2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6787" w:rsidRPr="00435784" w14:paraId="2AE8F460" w14:textId="77777777" w:rsidTr="008B2A96">
        <w:tc>
          <w:tcPr>
            <w:tcW w:w="9062" w:type="dxa"/>
          </w:tcPr>
          <w:p w14:paraId="7EDE22C6" w14:textId="78F695CF" w:rsidR="00676787" w:rsidRPr="00435784" w:rsidRDefault="00676787" w:rsidP="00676787">
            <w:r w:rsidRPr="00435784">
              <w:t>Lors d’une formation nécessaire aux personnes exerçant des activités liées aux animaux de compagnie des espèces domestiques, l’un de vos stagiaires ne parait pas du tout sensible à la protection des animaux ou à leur bien-être. Que faites-vous pour lui délivrer malgré tout le message contenu dans la formation ?</w:t>
            </w:r>
          </w:p>
        </w:tc>
      </w:tr>
      <w:tr w:rsidR="00676787" w:rsidRPr="00435784" w14:paraId="6311358F" w14:textId="77777777" w:rsidTr="008B2A96">
        <w:tc>
          <w:tcPr>
            <w:tcW w:w="9062" w:type="dxa"/>
          </w:tcPr>
          <w:p w14:paraId="45F3D6D3" w14:textId="77777777" w:rsidR="00676787" w:rsidRPr="00435784" w:rsidRDefault="00676787" w:rsidP="008B2A96">
            <w:pPr>
              <w:jc w:val="center"/>
            </w:pPr>
          </w:p>
          <w:p w14:paraId="36852F39" w14:textId="77777777" w:rsidR="00676787" w:rsidRPr="00435784" w:rsidRDefault="00676787" w:rsidP="008B2A96">
            <w:pPr>
              <w:jc w:val="center"/>
            </w:pPr>
          </w:p>
          <w:p w14:paraId="4FB4EB91" w14:textId="77777777" w:rsidR="00676787" w:rsidRPr="00435784" w:rsidRDefault="00676787" w:rsidP="008B2A96">
            <w:pPr>
              <w:jc w:val="center"/>
            </w:pPr>
          </w:p>
          <w:p w14:paraId="6ABE0233" w14:textId="77777777" w:rsidR="00676787" w:rsidRPr="00435784" w:rsidRDefault="00676787" w:rsidP="008B2A96">
            <w:pPr>
              <w:jc w:val="center"/>
            </w:pPr>
          </w:p>
          <w:p w14:paraId="16674748" w14:textId="77777777" w:rsidR="00676787" w:rsidRPr="00435784" w:rsidRDefault="00676787" w:rsidP="008B2A96">
            <w:pPr>
              <w:jc w:val="center"/>
            </w:pPr>
          </w:p>
          <w:p w14:paraId="13264616" w14:textId="77777777" w:rsidR="00676787" w:rsidRPr="00435784" w:rsidRDefault="00676787" w:rsidP="008B2A96">
            <w:pPr>
              <w:jc w:val="center"/>
            </w:pPr>
          </w:p>
          <w:p w14:paraId="3E5B84EC" w14:textId="77777777" w:rsidR="00676787" w:rsidRPr="00435784" w:rsidRDefault="00676787" w:rsidP="008B2A96">
            <w:pPr>
              <w:jc w:val="center"/>
            </w:pPr>
          </w:p>
          <w:p w14:paraId="58071DC9" w14:textId="77777777" w:rsidR="00676787" w:rsidRPr="00435784" w:rsidRDefault="00676787" w:rsidP="008B2A96">
            <w:pPr>
              <w:jc w:val="center"/>
            </w:pPr>
          </w:p>
          <w:p w14:paraId="240E8FDF" w14:textId="77777777" w:rsidR="00676787" w:rsidRPr="00435784" w:rsidRDefault="00676787" w:rsidP="008B2A96">
            <w:pPr>
              <w:jc w:val="center"/>
            </w:pPr>
          </w:p>
          <w:p w14:paraId="5DB22E69" w14:textId="77777777" w:rsidR="00676787" w:rsidRPr="00435784" w:rsidRDefault="00676787" w:rsidP="008B2A96">
            <w:pPr>
              <w:jc w:val="center"/>
            </w:pPr>
          </w:p>
          <w:p w14:paraId="17AB482A" w14:textId="77777777" w:rsidR="00676787" w:rsidRPr="00435784" w:rsidRDefault="00676787" w:rsidP="008B2A96">
            <w:pPr>
              <w:jc w:val="center"/>
            </w:pPr>
          </w:p>
          <w:p w14:paraId="20FC3AD1" w14:textId="77777777" w:rsidR="00676787" w:rsidRPr="00435784" w:rsidRDefault="00676787" w:rsidP="008B2A96">
            <w:pPr>
              <w:jc w:val="center"/>
            </w:pPr>
          </w:p>
          <w:p w14:paraId="07692950" w14:textId="77777777" w:rsidR="00676787" w:rsidRPr="00435784" w:rsidRDefault="00676787" w:rsidP="008B2A96">
            <w:pPr>
              <w:jc w:val="center"/>
            </w:pPr>
          </w:p>
          <w:p w14:paraId="29ED3259" w14:textId="77777777" w:rsidR="00676787" w:rsidRPr="00435784" w:rsidRDefault="00676787" w:rsidP="008B2A96">
            <w:pPr>
              <w:jc w:val="center"/>
            </w:pPr>
          </w:p>
          <w:p w14:paraId="0BB157C7" w14:textId="77777777" w:rsidR="00676787" w:rsidRPr="00435784" w:rsidRDefault="00676787" w:rsidP="008B2A96">
            <w:pPr>
              <w:jc w:val="center"/>
            </w:pPr>
          </w:p>
          <w:p w14:paraId="2D811FCC" w14:textId="77777777" w:rsidR="00676787" w:rsidRPr="00435784" w:rsidRDefault="00676787" w:rsidP="008B2A96">
            <w:pPr>
              <w:jc w:val="center"/>
            </w:pPr>
          </w:p>
          <w:p w14:paraId="4DAD98EB" w14:textId="77777777" w:rsidR="00676787" w:rsidRPr="00435784" w:rsidRDefault="00676787" w:rsidP="008B2A96">
            <w:pPr>
              <w:jc w:val="center"/>
            </w:pPr>
          </w:p>
          <w:p w14:paraId="17D057F9" w14:textId="77777777" w:rsidR="00676787" w:rsidRPr="00435784" w:rsidRDefault="00676787" w:rsidP="008B2A96">
            <w:pPr>
              <w:jc w:val="center"/>
            </w:pPr>
          </w:p>
          <w:p w14:paraId="2ECBB4D0" w14:textId="77777777" w:rsidR="00676787" w:rsidRPr="00435784" w:rsidRDefault="00676787" w:rsidP="008B2A96">
            <w:pPr>
              <w:jc w:val="center"/>
            </w:pPr>
          </w:p>
          <w:p w14:paraId="57E462BB" w14:textId="77777777" w:rsidR="00676787" w:rsidRPr="00435784" w:rsidRDefault="00676787" w:rsidP="008B2A96">
            <w:pPr>
              <w:jc w:val="center"/>
            </w:pPr>
          </w:p>
          <w:p w14:paraId="6FAC9199" w14:textId="77777777" w:rsidR="00676787" w:rsidRPr="00435784" w:rsidRDefault="00676787" w:rsidP="008B2A96">
            <w:pPr>
              <w:jc w:val="center"/>
            </w:pPr>
          </w:p>
          <w:p w14:paraId="4A5A897A" w14:textId="77777777" w:rsidR="00676787" w:rsidRPr="00435784" w:rsidRDefault="00676787" w:rsidP="008B2A96">
            <w:pPr>
              <w:jc w:val="center"/>
            </w:pPr>
          </w:p>
          <w:p w14:paraId="0E58E092" w14:textId="77777777" w:rsidR="00676787" w:rsidRPr="00435784" w:rsidRDefault="00676787" w:rsidP="008B2A96">
            <w:pPr>
              <w:jc w:val="center"/>
            </w:pPr>
          </w:p>
          <w:p w14:paraId="02ABECF3" w14:textId="77777777" w:rsidR="00676787" w:rsidRPr="00435784" w:rsidRDefault="00676787" w:rsidP="008B2A96">
            <w:pPr>
              <w:jc w:val="center"/>
            </w:pPr>
          </w:p>
          <w:p w14:paraId="18ADEAB1" w14:textId="77777777" w:rsidR="00676787" w:rsidRPr="00435784" w:rsidRDefault="00676787" w:rsidP="008B2A96">
            <w:pPr>
              <w:jc w:val="center"/>
            </w:pPr>
          </w:p>
        </w:tc>
      </w:tr>
    </w:tbl>
    <w:p w14:paraId="264094B4" w14:textId="77777777" w:rsidR="00676787" w:rsidRPr="00435784" w:rsidRDefault="00676787" w:rsidP="00676787">
      <w:pPr>
        <w:jc w:val="center"/>
      </w:pPr>
    </w:p>
    <w:p w14:paraId="16958A7F" w14:textId="77777777" w:rsidR="00676787" w:rsidRPr="00435784" w:rsidRDefault="00676787" w:rsidP="00676787">
      <w:pPr>
        <w:sectPr w:rsidR="00676787" w:rsidRPr="00435784" w:rsidSect="008B2A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1E43BF" w14:textId="3F19DEFD" w:rsidR="00B506A0" w:rsidRPr="00435784" w:rsidRDefault="00B506A0" w:rsidP="00B506A0">
      <w:pPr>
        <w:pStyle w:val="Titre1"/>
        <w:jc w:val="center"/>
      </w:pPr>
      <w:bookmarkStart w:id="28" w:name="_Toc93926665"/>
      <w:r w:rsidRPr="00435784">
        <w:lastRenderedPageBreak/>
        <w:t>Annexe VIII</w:t>
      </w:r>
      <w:bookmarkEnd w:id="28"/>
    </w:p>
    <w:p w14:paraId="1839508A" w14:textId="35345FBE" w:rsidR="00177A95" w:rsidRPr="00435784" w:rsidRDefault="00177A95" w:rsidP="00917E47">
      <w:pPr>
        <w:pStyle w:val="Titre1"/>
        <w:jc w:val="center"/>
        <w:rPr>
          <w:sz w:val="20"/>
          <w:szCs w:val="20"/>
        </w:rPr>
      </w:pPr>
      <w:bookmarkStart w:id="29" w:name="_Toc93926666"/>
      <w:r w:rsidRPr="00435784">
        <w:t>Modalités de l'évaluation par tirage aléatoire selon le nombre de catégories d'animaux évaluées :</w:t>
      </w:r>
      <w:bookmarkEnd w:id="29"/>
    </w:p>
    <w:tbl>
      <w:tblPr>
        <w:tblW w:w="100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6"/>
        <w:gridCol w:w="1477"/>
        <w:gridCol w:w="1478"/>
        <w:gridCol w:w="1478"/>
        <w:gridCol w:w="1478"/>
        <w:gridCol w:w="1747"/>
        <w:gridCol w:w="1273"/>
      </w:tblGrid>
      <w:tr w:rsidR="00177A95" w:rsidRPr="00435784" w14:paraId="23C389A7" w14:textId="77777777" w:rsidTr="00CC4118">
        <w:trPr>
          <w:tblCellSpacing w:w="0" w:type="dxa"/>
          <w:jc w:val="center"/>
        </w:trPr>
        <w:tc>
          <w:tcPr>
            <w:tcW w:w="1126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9D384F0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de catégories d'animaux soumises à évaluation</w:t>
            </w:r>
          </w:p>
        </w:tc>
        <w:tc>
          <w:tcPr>
            <w:tcW w:w="1477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29FDDFA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total de questions posées</w:t>
            </w: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A13A425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de questions posées dans la 1</w:t>
            </w:r>
            <w:r w:rsidRPr="00435784">
              <w:rPr>
                <w:sz w:val="20"/>
                <w:szCs w:val="20"/>
                <w:vertAlign w:val="superscript"/>
              </w:rPr>
              <w:t>ere</w:t>
            </w:r>
            <w:r w:rsidRPr="00435784">
              <w:rPr>
                <w:sz w:val="20"/>
                <w:szCs w:val="20"/>
              </w:rPr>
              <w:t xml:space="preserve"> catégorie</w:t>
            </w: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E8D2809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de questions tirées dans la 2</w:t>
            </w:r>
            <w:r w:rsidRPr="00435784">
              <w:rPr>
                <w:sz w:val="20"/>
                <w:szCs w:val="20"/>
                <w:vertAlign w:val="superscript"/>
              </w:rPr>
              <w:t>eme</w:t>
            </w:r>
            <w:r w:rsidRPr="00435784">
              <w:rPr>
                <w:sz w:val="20"/>
                <w:szCs w:val="20"/>
              </w:rPr>
              <w:t xml:space="preserve"> catégorie</w:t>
            </w: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845C034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de questions tirées dans la 3</w:t>
            </w:r>
            <w:r w:rsidRPr="00435784">
              <w:rPr>
                <w:sz w:val="20"/>
                <w:szCs w:val="20"/>
                <w:vertAlign w:val="superscript"/>
              </w:rPr>
              <w:t>eme</w:t>
            </w:r>
            <w:r w:rsidRPr="00435784">
              <w:rPr>
                <w:sz w:val="20"/>
                <w:szCs w:val="20"/>
              </w:rPr>
              <w:t xml:space="preserve"> catégorie</w:t>
            </w:r>
          </w:p>
        </w:tc>
        <w:tc>
          <w:tcPr>
            <w:tcW w:w="1747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6EB6A0C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Seuil de réussite</w:t>
            </w:r>
          </w:p>
        </w:tc>
        <w:tc>
          <w:tcPr>
            <w:tcW w:w="127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50426D" w14:textId="035FED2C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Durée maximale de l'évaluation</w:t>
            </w:r>
          </w:p>
          <w:p w14:paraId="421110EF" w14:textId="1D87F21C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(m</w:t>
            </w:r>
            <w:r w:rsidR="00A17338" w:rsidRPr="00435784">
              <w:rPr>
                <w:sz w:val="20"/>
                <w:szCs w:val="20"/>
              </w:rPr>
              <w:t>i</w:t>
            </w:r>
            <w:r w:rsidRPr="00435784">
              <w:rPr>
                <w:sz w:val="20"/>
                <w:szCs w:val="20"/>
              </w:rPr>
              <w:t>n)</w:t>
            </w:r>
          </w:p>
        </w:tc>
      </w:tr>
      <w:tr w:rsidR="00177A95" w:rsidRPr="00435784" w14:paraId="1F27E0E8" w14:textId="77777777" w:rsidTr="00CC4118">
        <w:trPr>
          <w:tblCellSpacing w:w="0" w:type="dxa"/>
          <w:jc w:val="center"/>
        </w:trPr>
        <w:tc>
          <w:tcPr>
            <w:tcW w:w="112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848391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1</w:t>
            </w:r>
          </w:p>
        </w:tc>
        <w:tc>
          <w:tcPr>
            <w:tcW w:w="14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B8187C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30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901979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30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2E1B49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0 (sans objet)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D9A1AE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0 (sans objet)</w:t>
            </w:r>
          </w:p>
        </w:tc>
        <w:tc>
          <w:tcPr>
            <w:tcW w:w="17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1C41BD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≥ 60 %</w:t>
            </w:r>
          </w:p>
        </w:tc>
        <w:tc>
          <w:tcPr>
            <w:tcW w:w="127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F12CBF9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30</w:t>
            </w:r>
          </w:p>
        </w:tc>
      </w:tr>
      <w:tr w:rsidR="00177A95" w:rsidRPr="00435784" w14:paraId="59C413DD" w14:textId="77777777" w:rsidTr="00CC4118">
        <w:trPr>
          <w:tblCellSpacing w:w="0" w:type="dxa"/>
          <w:jc w:val="center"/>
        </w:trPr>
        <w:tc>
          <w:tcPr>
            <w:tcW w:w="112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EBE8C4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2</w:t>
            </w:r>
          </w:p>
        </w:tc>
        <w:tc>
          <w:tcPr>
            <w:tcW w:w="14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D81CB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45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791361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23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E9206B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22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8D7AD8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0 (sans objet)</w:t>
            </w:r>
          </w:p>
        </w:tc>
        <w:tc>
          <w:tcPr>
            <w:tcW w:w="17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AE7F5F" w14:textId="121A7206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≥ 60 % sur total des questions et ≥ 45 % sur chacune des catégories d'animaux</w:t>
            </w:r>
          </w:p>
        </w:tc>
        <w:tc>
          <w:tcPr>
            <w:tcW w:w="127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4591D41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45</w:t>
            </w:r>
          </w:p>
        </w:tc>
      </w:tr>
      <w:tr w:rsidR="00177A95" w:rsidRPr="00435784" w14:paraId="63A9EE26" w14:textId="77777777" w:rsidTr="00CC4118">
        <w:trPr>
          <w:tblCellSpacing w:w="0" w:type="dxa"/>
          <w:jc w:val="center"/>
        </w:trPr>
        <w:tc>
          <w:tcPr>
            <w:tcW w:w="112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C127EA" w14:textId="4D8C5F72" w:rsidR="00177A95" w:rsidRPr="00435784" w:rsidRDefault="00B506A0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3</w:t>
            </w:r>
          </w:p>
        </w:tc>
        <w:tc>
          <w:tcPr>
            <w:tcW w:w="14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251F37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60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2B4756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20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5C9D96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20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165A56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20</w:t>
            </w:r>
          </w:p>
        </w:tc>
        <w:tc>
          <w:tcPr>
            <w:tcW w:w="17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945CBA" w14:textId="1B951D22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≥ 60 % sur total des questions et ≥ 45 % sur chacune des catégories d'animaux</w:t>
            </w:r>
          </w:p>
        </w:tc>
        <w:tc>
          <w:tcPr>
            <w:tcW w:w="127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5B609FC" w14:textId="77777777" w:rsidR="00177A95" w:rsidRPr="00435784" w:rsidRDefault="00177A95" w:rsidP="00A17338">
            <w:pPr>
              <w:jc w:val="center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60</w:t>
            </w:r>
          </w:p>
        </w:tc>
      </w:tr>
    </w:tbl>
    <w:p w14:paraId="09220D56" w14:textId="77777777" w:rsidR="00177A95" w:rsidRPr="00435784" w:rsidRDefault="00177A95" w:rsidP="00CF6F02"/>
    <w:p w14:paraId="118FB225" w14:textId="77777777" w:rsidR="00A17338" w:rsidRPr="00435784" w:rsidRDefault="00A17338">
      <w:pPr>
        <w:spacing w:after="160" w:line="259" w:lineRule="auto"/>
        <w:jc w:val="left"/>
        <w:sectPr w:rsidR="00A17338" w:rsidRPr="00435784" w:rsidSect="006767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71BF05" w14:textId="56323603" w:rsidR="00A17338" w:rsidRPr="00435784" w:rsidRDefault="00A17338" w:rsidP="00D76041">
      <w:pPr>
        <w:pStyle w:val="Titre1"/>
        <w:spacing w:after="120"/>
        <w:jc w:val="center"/>
      </w:pPr>
      <w:bookmarkStart w:id="30" w:name="_Toc93926667"/>
      <w:r w:rsidRPr="00435784">
        <w:lastRenderedPageBreak/>
        <w:t>Annexe IX</w:t>
      </w:r>
      <w:bookmarkEnd w:id="30"/>
    </w:p>
    <w:p w14:paraId="21395802" w14:textId="3C72525E" w:rsidR="00177A95" w:rsidRPr="00435784" w:rsidRDefault="00A17338" w:rsidP="00D76041">
      <w:pPr>
        <w:pStyle w:val="Titre1"/>
        <w:spacing w:after="120"/>
        <w:jc w:val="center"/>
      </w:pPr>
      <w:bookmarkStart w:id="31" w:name="_Toc93926668"/>
      <w:r w:rsidRPr="00435784">
        <w:t>Modèle de bilan pédagogique des actions de formation réalisées à transmettre à la D(R)AAF dont dépend le siège social de l’organisme de formation, avant le 31 janvier de chaque année.</w:t>
      </w:r>
      <w:bookmarkEnd w:id="31"/>
    </w:p>
    <w:p w14:paraId="113BEED2" w14:textId="41058F1F" w:rsidR="00177A95" w:rsidRPr="00435784" w:rsidRDefault="00A17338" w:rsidP="00CF6F02">
      <w:r w:rsidRPr="00435784">
        <w:t>Organisme de formation :</w:t>
      </w:r>
    </w:p>
    <w:p w14:paraId="0D507EC4" w14:textId="2E333EF2" w:rsidR="00A17338" w:rsidRPr="00435784" w:rsidRDefault="00A17338" w:rsidP="00A973AB">
      <w:r w:rsidRPr="00435784">
        <w:t>Habilité pour les catégories d’animaux de compagnie d’espèces domestiques</w:t>
      </w:r>
      <w:r w:rsidRPr="00435784">
        <w:rPr>
          <w:rStyle w:val="Appelnotedebasdep"/>
        </w:rPr>
        <w:footnoteReference w:id="1"/>
      </w:r>
      <w:r w:rsidR="00714D7E" w:rsidRPr="00435784">
        <w:t> : « chien »</w:t>
      </w:r>
      <w:r w:rsidR="00714D7E" w:rsidRPr="00435784">
        <w:tab/>
        <w:t>« chat</w:t>
      </w:r>
      <w:r w:rsidRPr="00435784">
        <w:t> »</w:t>
      </w:r>
      <w:r w:rsidRPr="00435784">
        <w:tab/>
        <w:t>« autres »</w:t>
      </w:r>
    </w:p>
    <w:p w14:paraId="4345B47F" w14:textId="05EBBE7D" w:rsidR="00177A95" w:rsidRPr="00435784" w:rsidRDefault="00177A95" w:rsidP="00CF6F02">
      <w:pPr>
        <w:rPr>
          <w:sz w:val="20"/>
          <w:szCs w:val="20"/>
        </w:rPr>
      </w:pPr>
      <w:r w:rsidRPr="00435784">
        <w:t>Région</w:t>
      </w:r>
      <w:r w:rsidR="00A17338" w:rsidRPr="00435784">
        <w:t xml:space="preserve"> du siège social de l’organisme</w:t>
      </w:r>
      <w:r w:rsidRPr="00435784">
        <w:t>: ..............................................</w:t>
      </w:r>
    </w:p>
    <w:p w14:paraId="642A4D8B" w14:textId="77777777" w:rsidR="00177A95" w:rsidRPr="00435784" w:rsidRDefault="00177A95" w:rsidP="00CF6F02">
      <w:pPr>
        <w:rPr>
          <w:sz w:val="20"/>
          <w:szCs w:val="20"/>
        </w:rPr>
      </w:pPr>
      <w:r w:rsidRPr="00435784">
        <w:t>Année d'activité: ...............................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4"/>
        <w:gridCol w:w="2307"/>
        <w:gridCol w:w="2461"/>
        <w:gridCol w:w="2307"/>
        <w:gridCol w:w="2153"/>
      </w:tblGrid>
      <w:tr w:rsidR="002E1C05" w:rsidRPr="00435784" w14:paraId="3AA59581" w14:textId="77777777" w:rsidTr="008B2A96">
        <w:trPr>
          <w:tblCellSpacing w:w="0" w:type="dxa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BAE5C20" w14:textId="6EFEC1AD" w:rsidR="002E1C05" w:rsidRPr="00435784" w:rsidRDefault="002E1C05" w:rsidP="008B2A96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B10FFEE" w14:textId="77777777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«Chien»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637322B" w14:textId="77777777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«Chat»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E8C53E4" w14:textId="77777777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«Autres»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B3B7A" w14:textId="77777777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Total</w:t>
            </w:r>
          </w:p>
        </w:tc>
      </w:tr>
      <w:tr w:rsidR="002E1C05" w:rsidRPr="00435784" w14:paraId="683C5E69" w14:textId="77777777" w:rsidTr="008B2A96">
        <w:trPr>
          <w:tblCellSpacing w:w="0" w:type="dxa"/>
        </w:trPr>
        <w:tc>
          <w:tcPr>
            <w:tcW w:w="2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655C10" w14:textId="3693C44C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d’actions de formation mono-espèces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89C8BA" w14:textId="77777777" w:rsidR="002E1C05" w:rsidRPr="00435784" w:rsidRDefault="002E1C05" w:rsidP="008B2A96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E6453D" w14:textId="77777777" w:rsidR="002E1C05" w:rsidRPr="00435784" w:rsidRDefault="002E1C05" w:rsidP="008B2A96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FAFB72" w14:textId="77777777" w:rsidR="002E1C05" w:rsidRPr="00435784" w:rsidRDefault="002E1C05" w:rsidP="008B2A96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78D066D" w14:textId="77777777" w:rsidR="002E1C05" w:rsidRPr="00435784" w:rsidRDefault="002E1C05" w:rsidP="008B2A96">
            <w:pPr>
              <w:rPr>
                <w:sz w:val="20"/>
                <w:szCs w:val="20"/>
              </w:rPr>
            </w:pPr>
          </w:p>
        </w:tc>
      </w:tr>
    </w:tbl>
    <w:p w14:paraId="45EDAC6E" w14:textId="3FF77303" w:rsidR="00177A95" w:rsidRPr="00435784" w:rsidRDefault="00177A95" w:rsidP="00CF6F02">
      <w:pPr>
        <w:rPr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6"/>
        <w:gridCol w:w="2308"/>
        <w:gridCol w:w="2462"/>
        <w:gridCol w:w="2308"/>
        <w:gridCol w:w="2154"/>
      </w:tblGrid>
      <w:tr w:rsidR="002E1C05" w:rsidRPr="00435784" w14:paraId="4CEEEFCB" w14:textId="77777777" w:rsidTr="00845C2F">
        <w:trPr>
          <w:tblCellSpacing w:w="0" w:type="dxa"/>
        </w:trPr>
        <w:tc>
          <w:tcPr>
            <w:tcW w:w="2000" w:type="pct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BEFCD90" w14:textId="436BA7E0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d’actions de formation combinées</w:t>
            </w:r>
          </w:p>
        </w:tc>
        <w:tc>
          <w:tcPr>
            <w:tcW w:w="750" w:type="pct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9AE0293" w14:textId="77777777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«Chien»</w:t>
            </w:r>
          </w:p>
        </w:tc>
        <w:tc>
          <w:tcPr>
            <w:tcW w:w="800" w:type="pct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3A5A594" w14:textId="77777777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«Chat»</w:t>
            </w:r>
          </w:p>
        </w:tc>
        <w:tc>
          <w:tcPr>
            <w:tcW w:w="750" w:type="pct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4CE1959" w14:textId="77777777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«Autres»</w:t>
            </w:r>
          </w:p>
        </w:tc>
        <w:tc>
          <w:tcPr>
            <w:tcW w:w="700" w:type="pct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AF4B77" w14:textId="77777777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Total</w:t>
            </w:r>
          </w:p>
        </w:tc>
      </w:tr>
      <w:tr w:rsidR="002E1C05" w:rsidRPr="00435784" w14:paraId="572D78EF" w14:textId="77777777" w:rsidTr="00845C2F">
        <w:trPr>
          <w:tblCellSpacing w:w="0" w:type="dxa"/>
        </w:trPr>
        <w:tc>
          <w:tcPr>
            <w:tcW w:w="2000" w:type="pct"/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B73F2D" w14:textId="57BFD1C5" w:rsidR="002E1C05" w:rsidRPr="00435784" w:rsidRDefault="002E1C05" w:rsidP="008B2A96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Chiens</w:t>
            </w:r>
          </w:p>
        </w:tc>
        <w:tc>
          <w:tcPr>
            <w:tcW w:w="750" w:type="pct"/>
            <w:tcBorders>
              <w:tl2br w:val="single" w:sz="4" w:space="0" w:color="auto"/>
              <w:tr2bl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FF6649" w14:textId="77777777" w:rsidR="002E1C05" w:rsidRPr="00435784" w:rsidRDefault="002E1C05" w:rsidP="008B2A96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C03B632" w14:textId="68B4FF13" w:rsidR="002E1C05" w:rsidRPr="00435784" w:rsidRDefault="002E1C05" w:rsidP="008B2A96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5714E12" w14:textId="40ED3FCA" w:rsidR="002E1C05" w:rsidRPr="00435784" w:rsidRDefault="002E1C05" w:rsidP="008B2A96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r2bl w:val="nil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6CCBAF7" w14:textId="0F51671B" w:rsidR="002E1C05" w:rsidRPr="00435784" w:rsidRDefault="002E1C05" w:rsidP="008B2A96">
            <w:pPr>
              <w:rPr>
                <w:sz w:val="20"/>
                <w:szCs w:val="20"/>
              </w:rPr>
            </w:pPr>
          </w:p>
        </w:tc>
      </w:tr>
      <w:tr w:rsidR="002E1C05" w:rsidRPr="00435784" w14:paraId="73F9EB64" w14:textId="77777777" w:rsidTr="00845C2F">
        <w:trPr>
          <w:tblCellSpacing w:w="0" w:type="dxa"/>
        </w:trPr>
        <w:tc>
          <w:tcPr>
            <w:tcW w:w="2000" w:type="pct"/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69CC1E" w14:textId="757BD1EF" w:rsidR="002E1C05" w:rsidRPr="00435784" w:rsidRDefault="002E1C05" w:rsidP="002E1C05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 xml:space="preserve">Chats </w:t>
            </w:r>
          </w:p>
        </w:tc>
        <w:tc>
          <w:tcPr>
            <w:tcW w:w="750" w:type="pct"/>
            <w:tcBorders>
              <w:tl2br w:val="single" w:sz="4" w:space="0" w:color="auto"/>
              <w:tr2bl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C85319" w14:textId="77777777" w:rsidR="002E1C05" w:rsidRPr="00435784" w:rsidRDefault="002E1C05" w:rsidP="002E1C0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l2br w:val="single" w:sz="4" w:space="0" w:color="auto"/>
              <w:tr2bl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F28A267" w14:textId="77777777" w:rsidR="002E1C05" w:rsidRPr="00435784" w:rsidRDefault="002E1C05" w:rsidP="002E1C0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4EB055C" w14:textId="5C910138" w:rsidR="002E1C05" w:rsidRPr="00435784" w:rsidRDefault="002E1C05" w:rsidP="002E1C05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r2bl w:val="nil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739803F" w14:textId="02AA5BD1" w:rsidR="002E1C05" w:rsidRPr="00435784" w:rsidRDefault="002E1C05" w:rsidP="002E1C05">
            <w:pPr>
              <w:rPr>
                <w:sz w:val="20"/>
                <w:szCs w:val="20"/>
              </w:rPr>
            </w:pPr>
          </w:p>
        </w:tc>
      </w:tr>
      <w:tr w:rsidR="00163341" w:rsidRPr="00435784" w14:paraId="5667192B" w14:textId="77777777" w:rsidTr="00845C2F">
        <w:trPr>
          <w:tblCellSpacing w:w="0" w:type="dxa"/>
        </w:trPr>
        <w:tc>
          <w:tcPr>
            <w:tcW w:w="2000" w:type="pct"/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1D74796" w14:textId="065BFA3E" w:rsidR="00163341" w:rsidRPr="00435784" w:rsidRDefault="00163341" w:rsidP="002E1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Chiens et chats</w:t>
            </w:r>
          </w:p>
        </w:tc>
        <w:tc>
          <w:tcPr>
            <w:tcW w:w="750" w:type="pct"/>
            <w:tcBorders>
              <w:tl2br w:val="single" w:sz="4" w:space="0" w:color="auto"/>
              <w:tr2bl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AE20B06" w14:textId="77777777" w:rsidR="00163341" w:rsidRPr="00435784" w:rsidRDefault="00163341" w:rsidP="002E1C0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l2br w:val="single" w:sz="4" w:space="0" w:color="auto"/>
              <w:tr2bl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CCDD499" w14:textId="77777777" w:rsidR="00163341" w:rsidRPr="00435784" w:rsidRDefault="00163341" w:rsidP="002E1C0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F61CF3D" w14:textId="153CCFBE" w:rsidR="00163341" w:rsidRPr="00435784" w:rsidRDefault="00163341" w:rsidP="002E1C05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r2bl w:val="nil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6585950" w14:textId="41E8A633" w:rsidR="00163341" w:rsidRPr="00435784" w:rsidRDefault="00163341" w:rsidP="002E1C05">
            <w:pPr>
              <w:rPr>
                <w:sz w:val="20"/>
                <w:szCs w:val="20"/>
              </w:rPr>
            </w:pPr>
          </w:p>
        </w:tc>
      </w:tr>
      <w:tr w:rsidR="002E1C05" w:rsidRPr="00435784" w14:paraId="6112FB70" w14:textId="77777777" w:rsidTr="00845C2F">
        <w:trPr>
          <w:tblCellSpacing w:w="0" w:type="dxa"/>
        </w:trPr>
        <w:tc>
          <w:tcPr>
            <w:tcW w:w="2000" w:type="pct"/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9BB6A1" w14:textId="77777777" w:rsidR="002E1C05" w:rsidRPr="00435784" w:rsidRDefault="002E1C05" w:rsidP="002E1C05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d'actions de formation combinées</w:t>
            </w:r>
          </w:p>
        </w:tc>
        <w:tc>
          <w:tcPr>
            <w:tcW w:w="750" w:type="pct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BA2EA8" w14:textId="77777777" w:rsidR="002E1C05" w:rsidRPr="00435784" w:rsidRDefault="002E1C05" w:rsidP="002E1C0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39CB9B9" w14:textId="77777777" w:rsidR="002E1C05" w:rsidRPr="00435784" w:rsidRDefault="002E1C05" w:rsidP="002E1C0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E8DCE1E" w14:textId="77777777" w:rsidR="002E1C05" w:rsidRPr="00435784" w:rsidRDefault="002E1C05" w:rsidP="00845C2F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r2bl w:val="nil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1291B8E" w14:textId="58FA5E00" w:rsidR="002E1C05" w:rsidRPr="00435784" w:rsidRDefault="002E1C05" w:rsidP="00845C2F">
            <w:pPr>
              <w:rPr>
                <w:sz w:val="20"/>
                <w:szCs w:val="20"/>
              </w:rPr>
            </w:pPr>
          </w:p>
        </w:tc>
      </w:tr>
    </w:tbl>
    <w:p w14:paraId="13041D5F" w14:textId="1FE792D7" w:rsidR="00A17338" w:rsidRPr="00435784" w:rsidRDefault="00A17338" w:rsidP="00CF6F02">
      <w:pPr>
        <w:rPr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331"/>
        <w:gridCol w:w="1332"/>
        <w:gridCol w:w="1331"/>
        <w:gridCol w:w="1332"/>
        <w:gridCol w:w="1331"/>
        <w:gridCol w:w="1332"/>
        <w:gridCol w:w="1332"/>
      </w:tblGrid>
      <w:tr w:rsidR="003E4687" w:rsidRPr="00435784" w14:paraId="4750E1D3" w14:textId="77777777" w:rsidTr="003E4687">
        <w:tc>
          <w:tcPr>
            <w:tcW w:w="4673" w:type="dxa"/>
          </w:tcPr>
          <w:p w14:paraId="4B993AFB" w14:textId="77777777" w:rsidR="003E4687" w:rsidRPr="00435784" w:rsidRDefault="003E4687" w:rsidP="00CF6F0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507896BC" w14:textId="62029074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Chiens uniquement</w:t>
            </w:r>
          </w:p>
        </w:tc>
        <w:tc>
          <w:tcPr>
            <w:tcW w:w="1332" w:type="dxa"/>
          </w:tcPr>
          <w:p w14:paraId="3D3B852F" w14:textId="76786D94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Chats uniquement</w:t>
            </w:r>
          </w:p>
        </w:tc>
        <w:tc>
          <w:tcPr>
            <w:tcW w:w="1331" w:type="dxa"/>
          </w:tcPr>
          <w:p w14:paraId="2F714294" w14:textId="7A324552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Autres uniquement</w:t>
            </w:r>
          </w:p>
        </w:tc>
        <w:tc>
          <w:tcPr>
            <w:tcW w:w="1332" w:type="dxa"/>
          </w:tcPr>
          <w:p w14:paraId="4C72C39C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 xml:space="preserve">Chiens et </w:t>
            </w:r>
          </w:p>
          <w:p w14:paraId="2713EDD3" w14:textId="47C0D9DD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chats</w:t>
            </w:r>
          </w:p>
        </w:tc>
        <w:tc>
          <w:tcPr>
            <w:tcW w:w="1331" w:type="dxa"/>
          </w:tcPr>
          <w:p w14:paraId="0AE05B3F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 xml:space="preserve">Chiens et </w:t>
            </w:r>
          </w:p>
          <w:p w14:paraId="42978B1F" w14:textId="4191A128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autres</w:t>
            </w:r>
          </w:p>
        </w:tc>
        <w:tc>
          <w:tcPr>
            <w:tcW w:w="1332" w:type="dxa"/>
          </w:tcPr>
          <w:p w14:paraId="48FD1D1F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 xml:space="preserve">Chats et </w:t>
            </w:r>
          </w:p>
          <w:p w14:paraId="4AC10B70" w14:textId="1AC149B4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autres</w:t>
            </w:r>
          </w:p>
        </w:tc>
        <w:tc>
          <w:tcPr>
            <w:tcW w:w="1332" w:type="dxa"/>
          </w:tcPr>
          <w:p w14:paraId="6AE0A618" w14:textId="53404AAC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Chiens, chats et autres</w:t>
            </w:r>
          </w:p>
        </w:tc>
      </w:tr>
      <w:tr w:rsidR="003E4687" w:rsidRPr="00435784" w14:paraId="21697F1C" w14:textId="77777777" w:rsidTr="003E4687">
        <w:tc>
          <w:tcPr>
            <w:tcW w:w="4673" w:type="dxa"/>
          </w:tcPr>
          <w:p w14:paraId="04F44647" w14:textId="0A872DB5" w:rsidR="003E4687" w:rsidRPr="00435784" w:rsidRDefault="003E4687" w:rsidP="00CF6F02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de personnes formées</w:t>
            </w:r>
          </w:p>
        </w:tc>
        <w:tc>
          <w:tcPr>
            <w:tcW w:w="1331" w:type="dxa"/>
          </w:tcPr>
          <w:p w14:paraId="2A38D77A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61AF3A4F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A5CE47C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78B61F38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DD88DB1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77C0C44C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39378155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</w:tr>
      <w:tr w:rsidR="003E4687" w:rsidRPr="00435784" w14:paraId="20BA7DC9" w14:textId="77777777" w:rsidTr="003E4687">
        <w:tc>
          <w:tcPr>
            <w:tcW w:w="4673" w:type="dxa"/>
          </w:tcPr>
          <w:p w14:paraId="673E17DB" w14:textId="01354A57" w:rsidR="003E4687" w:rsidRPr="00435784" w:rsidRDefault="003E4687" w:rsidP="00CF6F02">
            <w:pPr>
              <w:rPr>
                <w:sz w:val="20"/>
                <w:szCs w:val="20"/>
              </w:rPr>
            </w:pPr>
            <w:r w:rsidRPr="00435784">
              <w:rPr>
                <w:sz w:val="20"/>
                <w:szCs w:val="20"/>
              </w:rPr>
              <w:t>Nombre de personnes ayant réussi l’évaluation</w:t>
            </w:r>
          </w:p>
        </w:tc>
        <w:tc>
          <w:tcPr>
            <w:tcW w:w="1331" w:type="dxa"/>
          </w:tcPr>
          <w:p w14:paraId="54261FB9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559BDD03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577AB001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18BEF021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00EECB0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079B1FD1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65203C69" w14:textId="77777777" w:rsidR="003E4687" w:rsidRPr="00435784" w:rsidRDefault="003E4687" w:rsidP="00D7604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11D43FF" w14:textId="41E336A5" w:rsidR="00177A95" w:rsidRPr="00435784" w:rsidRDefault="003E4687" w:rsidP="00CF6F02">
      <w:pPr>
        <w:rPr>
          <w:sz w:val="20"/>
          <w:szCs w:val="20"/>
        </w:rPr>
      </w:pPr>
      <w:r w:rsidRPr="0043578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3B743" wp14:editId="71C17DD0">
                <wp:simplePos x="0" y="0"/>
                <wp:positionH relativeFrom="column">
                  <wp:posOffset>4991735</wp:posOffset>
                </wp:positionH>
                <wp:positionV relativeFrom="paragraph">
                  <wp:posOffset>99060</wp:posOffset>
                </wp:positionV>
                <wp:extent cx="2360930" cy="1404620"/>
                <wp:effectExtent l="0" t="0" r="508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52F40" w14:textId="270489AD" w:rsidR="006142B7" w:rsidRDefault="006142B7" w:rsidP="003E4687">
                            <w:pPr>
                              <w:jc w:val="center"/>
                            </w:pPr>
                            <w:r>
                              <w:t>Nom, signature et cachet du responsable légal de l’organisme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3B7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3.05pt;margin-top:7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XkvGn4QAAAAsBAAAPAAAAZHJzL2Rvd25yZXYueG1s&#10;TI/LTsMwEEX3SPyDNUhsEHUS1DSEOFV5bbprCRLLaTxNAvE4it028PW4K1iO7tG9Z4rlZHpxpNF1&#10;lhXEswgEcW11x42C6u31NgPhPLLG3jIp+CYHy/LyosBc2xNv6Lj1jQgl7HJU0Ho/5FK6uiWDbmYH&#10;4pDt7WjQh3NspB7xFMpNL5MoSqXBjsNCiwM9tVR/bQ9Gwc9j9bx6ufHxPvEfyfvGrKv6E5W6vppW&#10;DyA8Tf4PhrN+UIcyOO3sgbUTvYJFlsYBDcE8BXEG4vniHsROQXKXZiDLQv7/ofwF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15Lxp+EAAAALAQAADwAAAAAAAAAAAAAAAACABAAAZHJz&#10;L2Rvd25yZXYueG1sUEsFBgAAAAAEAAQA8wAAAI4FAAAAAA==&#10;" stroked="f">
                <v:textbox style="mso-fit-shape-to-text:t">
                  <w:txbxContent>
                    <w:p w14:paraId="71852F40" w14:textId="270489AD" w:rsidR="006142B7" w:rsidRDefault="006142B7" w:rsidP="003E4687">
                      <w:pPr>
                        <w:jc w:val="center"/>
                      </w:pPr>
                      <w:r>
                        <w:t>Nom, signature et cachet du responsable légal de l’organisme de 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A95" w:rsidRPr="00435784">
        <w:t>Fait à</w:t>
      </w:r>
      <w:proofErr w:type="gramStart"/>
      <w:r w:rsidR="00177A95" w:rsidRPr="00435784">
        <w:t xml:space="preserve"> :......................................................</w:t>
      </w:r>
      <w:proofErr w:type="gramEnd"/>
    </w:p>
    <w:p w14:paraId="7AC6533E" w14:textId="77777777" w:rsidR="00177A95" w:rsidRPr="00435784" w:rsidRDefault="00177A95" w:rsidP="00CF6F02">
      <w:pPr>
        <w:rPr>
          <w:sz w:val="20"/>
          <w:szCs w:val="20"/>
        </w:rPr>
      </w:pPr>
      <w:r w:rsidRPr="00435784">
        <w:t>Le</w:t>
      </w:r>
      <w:proofErr w:type="gramStart"/>
      <w:r w:rsidRPr="00435784">
        <w:t xml:space="preserve"> :...........................................................</w:t>
      </w:r>
      <w:proofErr w:type="gramEnd"/>
    </w:p>
    <w:p w14:paraId="43F5FA3C" w14:textId="2EE0F05C" w:rsidR="00177A95" w:rsidRPr="00435784" w:rsidRDefault="00177A95" w:rsidP="00CF6F02"/>
    <w:p w14:paraId="289B8454" w14:textId="77777777" w:rsidR="00827E72" w:rsidRPr="00435784" w:rsidRDefault="00827E72" w:rsidP="00CF6F02">
      <w:pPr>
        <w:sectPr w:rsidR="00827E72" w:rsidRPr="00435784" w:rsidSect="00AC48C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8B7AFD7" w14:textId="1DF9AD78" w:rsidR="00827E72" w:rsidRPr="00435784" w:rsidRDefault="00827E72" w:rsidP="00827E72">
      <w:pPr>
        <w:pStyle w:val="Titre1"/>
        <w:jc w:val="center"/>
      </w:pPr>
      <w:bookmarkStart w:id="32" w:name="_Toc58836479"/>
      <w:bookmarkStart w:id="33" w:name="_Toc93926669"/>
      <w:r w:rsidRPr="00435784">
        <w:lastRenderedPageBreak/>
        <w:t>Annexe X</w:t>
      </w:r>
      <w:bookmarkEnd w:id="32"/>
      <w:bookmarkEnd w:id="33"/>
    </w:p>
    <w:p w14:paraId="59E17C7B" w14:textId="77777777" w:rsidR="00827E72" w:rsidRPr="00435784" w:rsidRDefault="00827E72" w:rsidP="00827E72">
      <w:pPr>
        <w:pStyle w:val="Titre1"/>
        <w:jc w:val="center"/>
      </w:pPr>
      <w:bookmarkStart w:id="34" w:name="_Toc58836480"/>
      <w:bookmarkStart w:id="35" w:name="_Toc93926670"/>
      <w:r w:rsidRPr="00435784">
        <w:t>Liste des pièces à fournir et règles de nommage des fichiers</w:t>
      </w:r>
      <w:bookmarkEnd w:id="34"/>
      <w:bookmarkEnd w:id="35"/>
    </w:p>
    <w:p w14:paraId="3A716F6C" w14:textId="77777777" w:rsidR="00827E72" w:rsidRPr="00435784" w:rsidRDefault="00827E72" w:rsidP="00827E72">
      <w:pPr>
        <w:jc w:val="center"/>
      </w:pPr>
      <w:r w:rsidRPr="00435784">
        <w:t>(</w:t>
      </w:r>
      <w:proofErr w:type="gramStart"/>
      <w:r w:rsidRPr="00435784">
        <w:t>document</w:t>
      </w:r>
      <w:proofErr w:type="gramEnd"/>
      <w:r w:rsidRPr="00435784">
        <w:t xml:space="preserve"> à usage des organismes de formation candidats)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9"/>
        <w:gridCol w:w="3465"/>
        <w:gridCol w:w="4118"/>
        <w:gridCol w:w="950"/>
      </w:tblGrid>
      <w:tr w:rsidR="00827E72" w:rsidRPr="00435784" w14:paraId="32D57079" w14:textId="77777777" w:rsidTr="008B2A96">
        <w:tc>
          <w:tcPr>
            <w:tcW w:w="529" w:type="dxa"/>
          </w:tcPr>
          <w:p w14:paraId="2CCC5BED" w14:textId="77777777" w:rsidR="00827E72" w:rsidRPr="00435784" w:rsidRDefault="00827E72" w:rsidP="008B2A96">
            <w:pPr>
              <w:jc w:val="center"/>
            </w:pPr>
          </w:p>
        </w:tc>
        <w:tc>
          <w:tcPr>
            <w:tcW w:w="3465" w:type="dxa"/>
          </w:tcPr>
          <w:p w14:paraId="36EF56D5" w14:textId="77777777" w:rsidR="00827E72" w:rsidRPr="00435784" w:rsidRDefault="00827E72" w:rsidP="008B2A96">
            <w:pPr>
              <w:jc w:val="center"/>
            </w:pPr>
            <w:r w:rsidRPr="00435784">
              <w:t>Descriptif de la pièce</w:t>
            </w:r>
          </w:p>
        </w:tc>
        <w:tc>
          <w:tcPr>
            <w:tcW w:w="4118" w:type="dxa"/>
          </w:tcPr>
          <w:p w14:paraId="16E30B03" w14:textId="77777777" w:rsidR="00827E72" w:rsidRPr="00435784" w:rsidRDefault="00827E72" w:rsidP="008B2A96">
            <w:pPr>
              <w:jc w:val="center"/>
            </w:pPr>
            <w:r w:rsidRPr="00435784">
              <w:t>Nommage du fichier</w:t>
            </w:r>
          </w:p>
        </w:tc>
        <w:tc>
          <w:tcPr>
            <w:tcW w:w="950" w:type="dxa"/>
          </w:tcPr>
          <w:p w14:paraId="1F2A3F91" w14:textId="77777777" w:rsidR="00827E72" w:rsidRPr="00435784" w:rsidRDefault="00827E72" w:rsidP="008B2A96">
            <w:pPr>
              <w:jc w:val="center"/>
            </w:pPr>
            <w:r w:rsidRPr="00435784">
              <w:t>Cocher si présent</w:t>
            </w:r>
          </w:p>
        </w:tc>
      </w:tr>
      <w:tr w:rsidR="00827E72" w:rsidRPr="00435784" w14:paraId="5AEBF900" w14:textId="77777777" w:rsidTr="008B2A96">
        <w:tc>
          <w:tcPr>
            <w:tcW w:w="529" w:type="dxa"/>
          </w:tcPr>
          <w:p w14:paraId="4148A0C8" w14:textId="77777777" w:rsidR="00827E72" w:rsidRPr="00435784" w:rsidRDefault="00827E72" w:rsidP="008B2A96">
            <w:pPr>
              <w:jc w:val="center"/>
            </w:pPr>
            <w:r w:rsidRPr="00435784">
              <w:t>01</w:t>
            </w:r>
          </w:p>
        </w:tc>
        <w:tc>
          <w:tcPr>
            <w:tcW w:w="3465" w:type="dxa"/>
          </w:tcPr>
          <w:p w14:paraId="1A4CF5CB" w14:textId="00FB3AF9" w:rsidR="00827E72" w:rsidRPr="00435784" w:rsidRDefault="00827E72" w:rsidP="00827E72">
            <w:pPr>
              <w:jc w:val="center"/>
            </w:pPr>
            <w:r w:rsidRPr="00435784">
              <w:t>L'engagement, complété et signé, à respecter les conditions de l'habilitation (annexe I).</w:t>
            </w:r>
          </w:p>
        </w:tc>
        <w:tc>
          <w:tcPr>
            <w:tcW w:w="4118" w:type="dxa"/>
          </w:tcPr>
          <w:p w14:paraId="157E3E1F" w14:textId="77777777" w:rsidR="00827E72" w:rsidRPr="00435784" w:rsidRDefault="00827E72" w:rsidP="008B2A96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_01_engagement</w:t>
            </w:r>
          </w:p>
        </w:tc>
        <w:tc>
          <w:tcPr>
            <w:tcW w:w="950" w:type="dxa"/>
          </w:tcPr>
          <w:p w14:paraId="2721E8C8" w14:textId="77777777" w:rsidR="00827E72" w:rsidRPr="00435784" w:rsidRDefault="00827E72" w:rsidP="008B2A96">
            <w:pPr>
              <w:jc w:val="center"/>
            </w:pPr>
          </w:p>
        </w:tc>
      </w:tr>
      <w:tr w:rsidR="00827E72" w:rsidRPr="00435784" w14:paraId="4428ED66" w14:textId="77777777" w:rsidTr="008B2A96">
        <w:tc>
          <w:tcPr>
            <w:tcW w:w="529" w:type="dxa"/>
          </w:tcPr>
          <w:p w14:paraId="29BC659E" w14:textId="77777777" w:rsidR="00827E72" w:rsidRPr="00435784" w:rsidRDefault="00827E72" w:rsidP="008B2A96">
            <w:pPr>
              <w:jc w:val="center"/>
            </w:pPr>
            <w:r w:rsidRPr="00435784">
              <w:t>02</w:t>
            </w:r>
          </w:p>
        </w:tc>
        <w:tc>
          <w:tcPr>
            <w:tcW w:w="3465" w:type="dxa"/>
          </w:tcPr>
          <w:p w14:paraId="3B933876" w14:textId="77777777" w:rsidR="00827E72" w:rsidRPr="00435784" w:rsidRDefault="00827E72" w:rsidP="008B2A96">
            <w:pPr>
              <w:jc w:val="center"/>
            </w:pPr>
            <w:r w:rsidRPr="00435784">
              <w:t>Identification de l’organisme de formation (annexe II)</w:t>
            </w:r>
          </w:p>
        </w:tc>
        <w:tc>
          <w:tcPr>
            <w:tcW w:w="4118" w:type="dxa"/>
          </w:tcPr>
          <w:p w14:paraId="19E9ED72" w14:textId="77777777" w:rsidR="00827E72" w:rsidRPr="00435784" w:rsidRDefault="00827E72" w:rsidP="008B2A96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_02_identification</w:t>
            </w:r>
          </w:p>
        </w:tc>
        <w:tc>
          <w:tcPr>
            <w:tcW w:w="950" w:type="dxa"/>
          </w:tcPr>
          <w:p w14:paraId="3E46FB71" w14:textId="77777777" w:rsidR="00827E72" w:rsidRPr="00435784" w:rsidRDefault="00827E72" w:rsidP="008B2A96">
            <w:pPr>
              <w:jc w:val="center"/>
            </w:pPr>
          </w:p>
        </w:tc>
      </w:tr>
      <w:tr w:rsidR="00827E72" w:rsidRPr="00435784" w14:paraId="0B1A0BEB" w14:textId="77777777" w:rsidTr="008B2A96">
        <w:tc>
          <w:tcPr>
            <w:tcW w:w="529" w:type="dxa"/>
          </w:tcPr>
          <w:p w14:paraId="7128499A" w14:textId="77777777" w:rsidR="00827E72" w:rsidRPr="00435784" w:rsidRDefault="00827E72" w:rsidP="008B2A96">
            <w:pPr>
              <w:jc w:val="center"/>
            </w:pPr>
            <w:r w:rsidRPr="00435784">
              <w:t>03</w:t>
            </w:r>
          </w:p>
        </w:tc>
        <w:tc>
          <w:tcPr>
            <w:tcW w:w="3465" w:type="dxa"/>
          </w:tcPr>
          <w:p w14:paraId="319C9A33" w14:textId="4112035A" w:rsidR="00827E72" w:rsidRPr="00435784" w:rsidRDefault="00827E72" w:rsidP="00827E72">
            <w:pPr>
              <w:jc w:val="center"/>
            </w:pPr>
            <w:r w:rsidRPr="00435784">
              <w:t>Formulaire de demande (annexe III)</w:t>
            </w:r>
          </w:p>
        </w:tc>
        <w:tc>
          <w:tcPr>
            <w:tcW w:w="4118" w:type="dxa"/>
          </w:tcPr>
          <w:p w14:paraId="4AA3B82A" w14:textId="54717B58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_03_habilitation</w:t>
            </w:r>
          </w:p>
        </w:tc>
        <w:tc>
          <w:tcPr>
            <w:tcW w:w="950" w:type="dxa"/>
          </w:tcPr>
          <w:p w14:paraId="05DD051E" w14:textId="77777777" w:rsidR="00827E72" w:rsidRPr="00435784" w:rsidRDefault="00827E72" w:rsidP="008B2A96">
            <w:pPr>
              <w:jc w:val="center"/>
            </w:pPr>
          </w:p>
        </w:tc>
      </w:tr>
      <w:tr w:rsidR="00827E72" w:rsidRPr="00435784" w14:paraId="296D2C6E" w14:textId="77777777" w:rsidTr="008B2A96">
        <w:tc>
          <w:tcPr>
            <w:tcW w:w="529" w:type="dxa"/>
          </w:tcPr>
          <w:p w14:paraId="0147FCCF" w14:textId="77777777" w:rsidR="00827E72" w:rsidRPr="00435784" w:rsidRDefault="00827E72" w:rsidP="008B2A96">
            <w:pPr>
              <w:jc w:val="center"/>
            </w:pPr>
            <w:r w:rsidRPr="00435784">
              <w:t>04</w:t>
            </w:r>
          </w:p>
        </w:tc>
        <w:tc>
          <w:tcPr>
            <w:tcW w:w="3465" w:type="dxa"/>
          </w:tcPr>
          <w:p w14:paraId="41BA3AC9" w14:textId="2095C566" w:rsidR="00827E72" w:rsidRPr="00435784" w:rsidRDefault="00827E72" w:rsidP="00827E72">
            <w:pPr>
              <w:jc w:val="center"/>
            </w:pPr>
            <w:r w:rsidRPr="00435784">
              <w:t>Identification des formateurs (annexe IV)</w:t>
            </w:r>
          </w:p>
        </w:tc>
        <w:tc>
          <w:tcPr>
            <w:tcW w:w="4118" w:type="dxa"/>
          </w:tcPr>
          <w:p w14:paraId="206E0398" w14:textId="77777777" w:rsidR="00827E72" w:rsidRPr="00435784" w:rsidRDefault="00827E72" w:rsidP="008B2A96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_04_liste_formateurs</w:t>
            </w:r>
          </w:p>
        </w:tc>
        <w:tc>
          <w:tcPr>
            <w:tcW w:w="950" w:type="dxa"/>
          </w:tcPr>
          <w:p w14:paraId="378CA39A" w14:textId="77777777" w:rsidR="00827E72" w:rsidRPr="00435784" w:rsidRDefault="00827E72" w:rsidP="008B2A96">
            <w:pPr>
              <w:jc w:val="center"/>
            </w:pPr>
          </w:p>
        </w:tc>
      </w:tr>
      <w:tr w:rsidR="00827E72" w:rsidRPr="00435784" w14:paraId="40C7479E" w14:textId="77777777" w:rsidTr="008B2A96">
        <w:tc>
          <w:tcPr>
            <w:tcW w:w="529" w:type="dxa"/>
          </w:tcPr>
          <w:p w14:paraId="5C4E3780" w14:textId="77777777" w:rsidR="00827E72" w:rsidRPr="00435784" w:rsidRDefault="00827E72" w:rsidP="00827E72">
            <w:pPr>
              <w:jc w:val="center"/>
            </w:pPr>
            <w:r w:rsidRPr="00435784">
              <w:t>05</w:t>
            </w:r>
          </w:p>
        </w:tc>
        <w:tc>
          <w:tcPr>
            <w:tcW w:w="3465" w:type="dxa"/>
          </w:tcPr>
          <w:p w14:paraId="3FB4048A" w14:textId="5BEE4B4D" w:rsidR="00827E72" w:rsidRPr="00435784" w:rsidRDefault="00827E72" w:rsidP="00827E72">
            <w:pPr>
              <w:jc w:val="center"/>
            </w:pPr>
            <w:r w:rsidRPr="00435784">
              <w:t>CV des formateurs</w:t>
            </w:r>
          </w:p>
        </w:tc>
        <w:tc>
          <w:tcPr>
            <w:tcW w:w="4118" w:type="dxa"/>
          </w:tcPr>
          <w:p w14:paraId="781EF034" w14:textId="5FCBAFFF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_05_CV_</w:t>
            </w:r>
            <w:r w:rsidRPr="00435784">
              <w:rPr>
                <w:i/>
              </w:rPr>
              <w:t>nomduformateur</w:t>
            </w:r>
          </w:p>
        </w:tc>
        <w:tc>
          <w:tcPr>
            <w:tcW w:w="950" w:type="dxa"/>
          </w:tcPr>
          <w:p w14:paraId="55F2056F" w14:textId="77777777" w:rsidR="00827E72" w:rsidRPr="00435784" w:rsidRDefault="00827E72" w:rsidP="00827E72">
            <w:pPr>
              <w:jc w:val="center"/>
            </w:pPr>
          </w:p>
        </w:tc>
      </w:tr>
      <w:tr w:rsidR="00827E72" w:rsidRPr="00435784" w14:paraId="6185E5E2" w14:textId="77777777" w:rsidTr="008B2A96">
        <w:tc>
          <w:tcPr>
            <w:tcW w:w="529" w:type="dxa"/>
          </w:tcPr>
          <w:p w14:paraId="38135F80" w14:textId="77777777" w:rsidR="00827E72" w:rsidRPr="00435784" w:rsidRDefault="00827E72" w:rsidP="00827E72">
            <w:pPr>
              <w:jc w:val="center"/>
            </w:pPr>
            <w:r w:rsidRPr="00435784">
              <w:t>06</w:t>
            </w:r>
          </w:p>
        </w:tc>
        <w:tc>
          <w:tcPr>
            <w:tcW w:w="3465" w:type="dxa"/>
          </w:tcPr>
          <w:p w14:paraId="5A4388F1" w14:textId="5F001D56" w:rsidR="00827E72" w:rsidRPr="00435784" w:rsidRDefault="00827E72" w:rsidP="00827E72">
            <w:pPr>
              <w:jc w:val="center"/>
            </w:pPr>
            <w:r w:rsidRPr="00435784">
              <w:t>Objectifs de formation (Annexe V)</w:t>
            </w:r>
          </w:p>
        </w:tc>
        <w:tc>
          <w:tcPr>
            <w:tcW w:w="4118" w:type="dxa"/>
          </w:tcPr>
          <w:p w14:paraId="6BE95E6A" w14:textId="2DC08FBB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_06_annexeVI</w:t>
            </w:r>
          </w:p>
        </w:tc>
        <w:tc>
          <w:tcPr>
            <w:tcW w:w="950" w:type="dxa"/>
          </w:tcPr>
          <w:p w14:paraId="72D7F2AE" w14:textId="77777777" w:rsidR="00827E72" w:rsidRPr="00435784" w:rsidRDefault="00827E72" w:rsidP="00827E72">
            <w:pPr>
              <w:jc w:val="center"/>
            </w:pPr>
          </w:p>
        </w:tc>
      </w:tr>
      <w:tr w:rsidR="00827E72" w:rsidRPr="00435784" w14:paraId="4BFC5367" w14:textId="77777777" w:rsidTr="008B2A96">
        <w:tc>
          <w:tcPr>
            <w:tcW w:w="529" w:type="dxa"/>
          </w:tcPr>
          <w:p w14:paraId="68D105DC" w14:textId="77777777" w:rsidR="00827E72" w:rsidRPr="00435784" w:rsidRDefault="00827E72" w:rsidP="00827E72">
            <w:pPr>
              <w:jc w:val="center"/>
            </w:pPr>
            <w:r w:rsidRPr="00435784">
              <w:t>07</w:t>
            </w:r>
          </w:p>
        </w:tc>
        <w:tc>
          <w:tcPr>
            <w:tcW w:w="3465" w:type="dxa"/>
          </w:tcPr>
          <w:p w14:paraId="35DAC54E" w14:textId="77A0C329" w:rsidR="00827E72" w:rsidRPr="00435784" w:rsidRDefault="00827E72" w:rsidP="00827E72">
            <w:pPr>
              <w:jc w:val="center"/>
            </w:pPr>
            <w:r w:rsidRPr="00435784">
              <w:t>Document « difficultés de formation » (annexe VI)</w:t>
            </w:r>
          </w:p>
        </w:tc>
        <w:tc>
          <w:tcPr>
            <w:tcW w:w="4118" w:type="dxa"/>
          </w:tcPr>
          <w:p w14:paraId="6DC02EE2" w14:textId="6D6BF247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_07_difficultés</w:t>
            </w:r>
          </w:p>
        </w:tc>
        <w:tc>
          <w:tcPr>
            <w:tcW w:w="950" w:type="dxa"/>
          </w:tcPr>
          <w:p w14:paraId="00D37A02" w14:textId="77777777" w:rsidR="00827E72" w:rsidRPr="00435784" w:rsidRDefault="00827E72" w:rsidP="00827E72">
            <w:pPr>
              <w:jc w:val="center"/>
            </w:pPr>
          </w:p>
        </w:tc>
      </w:tr>
      <w:tr w:rsidR="00827E72" w:rsidRPr="00435784" w14:paraId="14AA5CAD" w14:textId="77777777" w:rsidTr="008B2A96">
        <w:tc>
          <w:tcPr>
            <w:tcW w:w="529" w:type="dxa"/>
          </w:tcPr>
          <w:p w14:paraId="2A18647F" w14:textId="77777777" w:rsidR="00827E72" w:rsidRPr="00435784" w:rsidRDefault="00827E72" w:rsidP="00827E72">
            <w:pPr>
              <w:jc w:val="center"/>
            </w:pPr>
            <w:r w:rsidRPr="00435784">
              <w:t>08</w:t>
            </w:r>
          </w:p>
        </w:tc>
        <w:tc>
          <w:tcPr>
            <w:tcW w:w="3465" w:type="dxa"/>
          </w:tcPr>
          <w:p w14:paraId="04D4256C" w14:textId="4237781D" w:rsidR="00827E72" w:rsidRPr="00435784" w:rsidRDefault="00827E72" w:rsidP="00827E72">
            <w:pPr>
              <w:jc w:val="center"/>
            </w:pPr>
            <w:r w:rsidRPr="00435784">
              <w:t>Document « mise en situation » (annexe VII)</w:t>
            </w:r>
          </w:p>
        </w:tc>
        <w:tc>
          <w:tcPr>
            <w:tcW w:w="4118" w:type="dxa"/>
          </w:tcPr>
          <w:p w14:paraId="59AC4612" w14:textId="47EB8568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_08_MES</w:t>
            </w:r>
          </w:p>
        </w:tc>
        <w:tc>
          <w:tcPr>
            <w:tcW w:w="950" w:type="dxa"/>
          </w:tcPr>
          <w:p w14:paraId="41091654" w14:textId="77777777" w:rsidR="00827E72" w:rsidRPr="00435784" w:rsidRDefault="00827E72" w:rsidP="00827E72">
            <w:pPr>
              <w:jc w:val="center"/>
            </w:pPr>
          </w:p>
        </w:tc>
      </w:tr>
      <w:tr w:rsidR="00827E72" w:rsidRPr="00435784" w14:paraId="06C34556" w14:textId="77777777" w:rsidTr="008B2A96">
        <w:tc>
          <w:tcPr>
            <w:tcW w:w="529" w:type="dxa"/>
          </w:tcPr>
          <w:p w14:paraId="66B20940" w14:textId="77777777" w:rsidR="00827E72" w:rsidRPr="00435784" w:rsidRDefault="00827E72" w:rsidP="00827E72">
            <w:pPr>
              <w:jc w:val="center"/>
            </w:pPr>
            <w:r w:rsidRPr="00435784">
              <w:t>09</w:t>
            </w:r>
          </w:p>
        </w:tc>
        <w:tc>
          <w:tcPr>
            <w:tcW w:w="3465" w:type="dxa"/>
          </w:tcPr>
          <w:p w14:paraId="5719C320" w14:textId="0A8757F7" w:rsidR="00827E72" w:rsidRPr="00435784" w:rsidRDefault="00827E72" w:rsidP="00827E72">
            <w:pPr>
              <w:jc w:val="center"/>
            </w:pPr>
            <w:r w:rsidRPr="00435784">
              <w:t>Le document administratif attestant le statut d'organisme de formation et le numéro d'enregistrement comme organisme de formation</w:t>
            </w:r>
          </w:p>
        </w:tc>
        <w:tc>
          <w:tcPr>
            <w:tcW w:w="4118" w:type="dxa"/>
          </w:tcPr>
          <w:p w14:paraId="125F8B87" w14:textId="05465821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_9_KBIS</w:t>
            </w:r>
          </w:p>
        </w:tc>
        <w:tc>
          <w:tcPr>
            <w:tcW w:w="950" w:type="dxa"/>
          </w:tcPr>
          <w:p w14:paraId="767878E8" w14:textId="77777777" w:rsidR="00827E72" w:rsidRPr="00435784" w:rsidRDefault="00827E72" w:rsidP="00827E72">
            <w:pPr>
              <w:jc w:val="center"/>
            </w:pPr>
          </w:p>
        </w:tc>
      </w:tr>
      <w:tr w:rsidR="00827E72" w:rsidRPr="00435784" w14:paraId="1A3E9074" w14:textId="77777777" w:rsidTr="008B2A96">
        <w:tc>
          <w:tcPr>
            <w:tcW w:w="529" w:type="dxa"/>
          </w:tcPr>
          <w:p w14:paraId="0C479AD5" w14:textId="77777777" w:rsidR="00827E72" w:rsidRPr="00435784" w:rsidRDefault="00827E72" w:rsidP="00827E72">
            <w:pPr>
              <w:jc w:val="center"/>
            </w:pPr>
            <w:r w:rsidRPr="00435784">
              <w:t>10</w:t>
            </w:r>
          </w:p>
        </w:tc>
        <w:tc>
          <w:tcPr>
            <w:tcW w:w="3465" w:type="dxa"/>
          </w:tcPr>
          <w:p w14:paraId="320BA5C3" w14:textId="1BE80587" w:rsidR="00827E72" w:rsidRPr="00435784" w:rsidRDefault="00827E72" w:rsidP="00065CF2">
            <w:pPr>
              <w:jc w:val="center"/>
            </w:pPr>
            <w:r w:rsidRPr="00065CF2">
              <w:rPr>
                <w:color w:val="auto"/>
              </w:rPr>
              <w:t xml:space="preserve">Note d’opportunité sur le contexte </w:t>
            </w:r>
            <w:r w:rsidR="00065CF2" w:rsidRPr="00065CF2">
              <w:rPr>
                <w:color w:val="auto"/>
              </w:rPr>
              <w:t>des activités liées aux animaux de compagnie des espèces domestiques</w:t>
            </w:r>
            <w:r w:rsidRPr="00065CF2">
              <w:rPr>
                <w:color w:val="auto"/>
              </w:rPr>
              <w:t xml:space="preserve"> et le choix des catégories d’animaux</w:t>
            </w:r>
            <w:r w:rsidRPr="00435784">
              <w:t>.</w:t>
            </w:r>
          </w:p>
        </w:tc>
        <w:tc>
          <w:tcPr>
            <w:tcW w:w="4118" w:type="dxa"/>
          </w:tcPr>
          <w:p w14:paraId="03E2EF27" w14:textId="4AD6D2E3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_10_Note</w:t>
            </w:r>
          </w:p>
        </w:tc>
        <w:tc>
          <w:tcPr>
            <w:tcW w:w="950" w:type="dxa"/>
          </w:tcPr>
          <w:p w14:paraId="33FD5F52" w14:textId="77777777" w:rsidR="00827E72" w:rsidRPr="00435784" w:rsidRDefault="00827E72" w:rsidP="00827E72">
            <w:pPr>
              <w:jc w:val="center"/>
            </w:pPr>
          </w:p>
        </w:tc>
      </w:tr>
      <w:tr w:rsidR="00827E72" w:rsidRPr="00435784" w14:paraId="063181A5" w14:textId="77777777" w:rsidTr="008B2A96">
        <w:tc>
          <w:tcPr>
            <w:tcW w:w="529" w:type="dxa"/>
          </w:tcPr>
          <w:p w14:paraId="6D386670" w14:textId="77777777" w:rsidR="00827E72" w:rsidRPr="00435784" w:rsidRDefault="00827E72" w:rsidP="00827E72">
            <w:pPr>
              <w:jc w:val="center"/>
            </w:pPr>
            <w:r w:rsidRPr="00435784">
              <w:t>11</w:t>
            </w:r>
          </w:p>
        </w:tc>
        <w:tc>
          <w:tcPr>
            <w:tcW w:w="3465" w:type="dxa"/>
          </w:tcPr>
          <w:p w14:paraId="27BECEA6" w14:textId="0689FCA5" w:rsidR="00827E72" w:rsidRPr="00435784" w:rsidRDefault="00827E72" w:rsidP="00827E72">
            <w:pPr>
              <w:jc w:val="center"/>
            </w:pPr>
            <w:r w:rsidRPr="00435784">
              <w:t>Les programmes de formation</w:t>
            </w:r>
          </w:p>
        </w:tc>
        <w:tc>
          <w:tcPr>
            <w:tcW w:w="4118" w:type="dxa"/>
          </w:tcPr>
          <w:p w14:paraId="5E0A88CD" w14:textId="76ADF538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_11_programme</w:t>
            </w:r>
          </w:p>
        </w:tc>
        <w:tc>
          <w:tcPr>
            <w:tcW w:w="950" w:type="dxa"/>
          </w:tcPr>
          <w:p w14:paraId="552EF9C9" w14:textId="77777777" w:rsidR="00827E72" w:rsidRPr="00435784" w:rsidRDefault="00827E72" w:rsidP="00827E72">
            <w:pPr>
              <w:jc w:val="center"/>
            </w:pPr>
          </w:p>
        </w:tc>
      </w:tr>
      <w:tr w:rsidR="00827E72" w:rsidRPr="00435784" w14:paraId="16C938FB" w14:textId="77777777" w:rsidTr="008B2A96">
        <w:tc>
          <w:tcPr>
            <w:tcW w:w="529" w:type="dxa"/>
          </w:tcPr>
          <w:p w14:paraId="34474074" w14:textId="77777777" w:rsidR="00827E72" w:rsidRPr="00435784" w:rsidRDefault="00827E72" w:rsidP="00827E72">
            <w:pPr>
              <w:jc w:val="center"/>
            </w:pPr>
            <w:r w:rsidRPr="00435784">
              <w:t>12</w:t>
            </w:r>
          </w:p>
        </w:tc>
        <w:tc>
          <w:tcPr>
            <w:tcW w:w="3465" w:type="dxa"/>
          </w:tcPr>
          <w:p w14:paraId="2C806DBF" w14:textId="513326EB" w:rsidR="00827E72" w:rsidRPr="00435784" w:rsidRDefault="00827E72" w:rsidP="00827E72">
            <w:pPr>
              <w:jc w:val="center"/>
            </w:pPr>
            <w:r w:rsidRPr="00435784">
              <w:t>Les supports de formation</w:t>
            </w:r>
          </w:p>
        </w:tc>
        <w:tc>
          <w:tcPr>
            <w:tcW w:w="4118" w:type="dxa"/>
          </w:tcPr>
          <w:p w14:paraId="3268E954" w14:textId="77777777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_12_</w:t>
            </w:r>
            <w:r w:rsidRPr="00435784">
              <w:rPr>
                <w:i/>
              </w:rPr>
              <w:t>catégoried’animaux</w:t>
            </w:r>
          </w:p>
          <w:p w14:paraId="55FEF66D" w14:textId="7DCBFAD4" w:rsidR="00827E72" w:rsidRPr="00435784" w:rsidRDefault="00827E72" w:rsidP="00827E72">
            <w:pPr>
              <w:jc w:val="center"/>
            </w:pPr>
            <w:r w:rsidRPr="00435784">
              <w:t>Un document par catégorie d’animaux</w:t>
            </w:r>
          </w:p>
        </w:tc>
        <w:tc>
          <w:tcPr>
            <w:tcW w:w="950" w:type="dxa"/>
          </w:tcPr>
          <w:p w14:paraId="31409CB9" w14:textId="77777777" w:rsidR="00827E72" w:rsidRPr="00435784" w:rsidRDefault="00827E72" w:rsidP="00827E72">
            <w:pPr>
              <w:jc w:val="center"/>
            </w:pPr>
          </w:p>
        </w:tc>
      </w:tr>
      <w:tr w:rsidR="00827E72" w:rsidRPr="00435784" w14:paraId="4864E3A6" w14:textId="77777777" w:rsidTr="008B2A96">
        <w:tc>
          <w:tcPr>
            <w:tcW w:w="529" w:type="dxa"/>
          </w:tcPr>
          <w:p w14:paraId="409BAB82" w14:textId="77777777" w:rsidR="00827E72" w:rsidRPr="00435784" w:rsidRDefault="00827E72" w:rsidP="00827E72">
            <w:pPr>
              <w:jc w:val="center"/>
            </w:pPr>
            <w:r w:rsidRPr="00435784">
              <w:t>13</w:t>
            </w:r>
          </w:p>
        </w:tc>
        <w:tc>
          <w:tcPr>
            <w:tcW w:w="3465" w:type="dxa"/>
          </w:tcPr>
          <w:p w14:paraId="2F0F6827" w14:textId="2E3DE4D4" w:rsidR="00827E72" w:rsidRPr="00435784" w:rsidRDefault="00827E72" w:rsidP="00827E72">
            <w:pPr>
              <w:jc w:val="center"/>
            </w:pPr>
            <w:r w:rsidRPr="00435784">
              <w:t>Livret pédagogique du stagiaire</w:t>
            </w:r>
          </w:p>
        </w:tc>
        <w:tc>
          <w:tcPr>
            <w:tcW w:w="4118" w:type="dxa"/>
          </w:tcPr>
          <w:p w14:paraId="219A769C" w14:textId="178063CC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_13_livret_stagiaire</w:t>
            </w:r>
          </w:p>
        </w:tc>
        <w:tc>
          <w:tcPr>
            <w:tcW w:w="950" w:type="dxa"/>
          </w:tcPr>
          <w:p w14:paraId="3DC4F7D8" w14:textId="77777777" w:rsidR="00827E72" w:rsidRPr="00435784" w:rsidRDefault="00827E72" w:rsidP="00827E72">
            <w:pPr>
              <w:jc w:val="center"/>
            </w:pPr>
          </w:p>
        </w:tc>
      </w:tr>
      <w:tr w:rsidR="00827E72" w:rsidRPr="00435784" w14:paraId="58B499B2" w14:textId="77777777" w:rsidTr="008B2A96">
        <w:tc>
          <w:tcPr>
            <w:tcW w:w="529" w:type="dxa"/>
          </w:tcPr>
          <w:p w14:paraId="617E2A66" w14:textId="77777777" w:rsidR="00827E72" w:rsidRPr="00435784" w:rsidRDefault="00827E72" w:rsidP="00827E72">
            <w:pPr>
              <w:jc w:val="center"/>
            </w:pPr>
            <w:r w:rsidRPr="00435784">
              <w:t>14</w:t>
            </w:r>
          </w:p>
        </w:tc>
        <w:tc>
          <w:tcPr>
            <w:tcW w:w="3465" w:type="dxa"/>
          </w:tcPr>
          <w:p w14:paraId="402D75C1" w14:textId="47A4A55A" w:rsidR="00827E72" w:rsidRPr="00435784" w:rsidRDefault="00827E72" w:rsidP="00827E72">
            <w:pPr>
              <w:jc w:val="center"/>
            </w:pPr>
            <w:r w:rsidRPr="00435784">
              <w:t>Modalités d’évaluation de la formation par les stagiaires</w:t>
            </w:r>
          </w:p>
        </w:tc>
        <w:tc>
          <w:tcPr>
            <w:tcW w:w="4118" w:type="dxa"/>
          </w:tcPr>
          <w:p w14:paraId="2B0B39C4" w14:textId="12684C2F" w:rsidR="00827E72" w:rsidRPr="00435784" w:rsidRDefault="00827E72" w:rsidP="00827E72">
            <w:pPr>
              <w:jc w:val="center"/>
            </w:pPr>
            <w:r w:rsidRPr="00435784">
              <w:rPr>
                <w:i/>
              </w:rPr>
              <w:t>NomOF</w:t>
            </w:r>
            <w:r w:rsidRPr="00435784">
              <w:t>_14_évaluation_formation</w:t>
            </w:r>
          </w:p>
        </w:tc>
        <w:tc>
          <w:tcPr>
            <w:tcW w:w="950" w:type="dxa"/>
          </w:tcPr>
          <w:p w14:paraId="68B3E712" w14:textId="77777777" w:rsidR="00827E72" w:rsidRPr="00435784" w:rsidRDefault="00827E72" w:rsidP="00827E72">
            <w:pPr>
              <w:jc w:val="center"/>
            </w:pPr>
          </w:p>
        </w:tc>
      </w:tr>
    </w:tbl>
    <w:p w14:paraId="5F717E92" w14:textId="0EF11D76" w:rsidR="00827E72" w:rsidRPr="00435784" w:rsidRDefault="00827E72" w:rsidP="00AC48C9">
      <w:r w:rsidRPr="00435784">
        <w:t>Les termes en italique sont à remplacer en fonction des organismes de formation et des demandes formulées.</w:t>
      </w:r>
      <w:bookmarkStart w:id="36" w:name="_GoBack"/>
      <w:bookmarkEnd w:id="36"/>
    </w:p>
    <w:sectPr w:rsidR="00827E72" w:rsidRPr="00435784" w:rsidSect="0082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067F" w14:textId="77777777" w:rsidR="006142B7" w:rsidRDefault="006142B7" w:rsidP="00A01A49">
      <w:pPr>
        <w:spacing w:after="0"/>
      </w:pPr>
      <w:r>
        <w:separator/>
      </w:r>
    </w:p>
  </w:endnote>
  <w:endnote w:type="continuationSeparator" w:id="0">
    <w:p w14:paraId="2564BF93" w14:textId="77777777" w:rsidR="006142B7" w:rsidRDefault="006142B7" w:rsidP="00A01A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776D5" w14:textId="77777777" w:rsidR="006142B7" w:rsidRDefault="006142B7" w:rsidP="00A01A49">
      <w:pPr>
        <w:spacing w:after="0"/>
      </w:pPr>
      <w:r>
        <w:separator/>
      </w:r>
    </w:p>
  </w:footnote>
  <w:footnote w:type="continuationSeparator" w:id="0">
    <w:p w14:paraId="5CBE8C0D" w14:textId="77777777" w:rsidR="006142B7" w:rsidRDefault="006142B7" w:rsidP="00A01A49">
      <w:pPr>
        <w:spacing w:after="0"/>
      </w:pPr>
      <w:r>
        <w:continuationSeparator/>
      </w:r>
    </w:p>
  </w:footnote>
  <w:footnote w:id="1">
    <w:p w14:paraId="0F702709" w14:textId="16112928" w:rsidR="006142B7" w:rsidRDefault="006142B7" w:rsidP="002E1C05">
      <w:pPr>
        <w:pStyle w:val="Notedebasdepage"/>
        <w:pBdr>
          <w:left w:val="single" w:sz="4" w:space="4" w:color="auto"/>
          <w:bottom w:val="single" w:sz="4" w:space="1" w:color="auto"/>
        </w:pBdr>
      </w:pPr>
      <w:r>
        <w:rPr>
          <w:rStyle w:val="Appelnotedebasdep"/>
        </w:rPr>
        <w:footnoteRef/>
      </w:r>
      <w:r>
        <w:t xml:space="preserve"> Rayer les mentions inutiles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450"/>
    <w:multiLevelType w:val="hybridMultilevel"/>
    <w:tmpl w:val="E13C7B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DA7"/>
    <w:multiLevelType w:val="multilevel"/>
    <w:tmpl w:val="2F3A2A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16A72"/>
    <w:multiLevelType w:val="hybridMultilevel"/>
    <w:tmpl w:val="C3BA4974"/>
    <w:lvl w:ilvl="0" w:tplc="58AAD4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30247"/>
    <w:multiLevelType w:val="multilevel"/>
    <w:tmpl w:val="2608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C06D0"/>
    <w:multiLevelType w:val="multilevel"/>
    <w:tmpl w:val="099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35BF3"/>
    <w:multiLevelType w:val="hybridMultilevel"/>
    <w:tmpl w:val="37E8351C"/>
    <w:lvl w:ilvl="0" w:tplc="7EBA2D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4FB"/>
    <w:multiLevelType w:val="hybridMultilevel"/>
    <w:tmpl w:val="7A127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2CE"/>
    <w:multiLevelType w:val="multilevel"/>
    <w:tmpl w:val="F590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E27AE"/>
    <w:multiLevelType w:val="hybridMultilevel"/>
    <w:tmpl w:val="96CCB1CA"/>
    <w:lvl w:ilvl="0" w:tplc="77E4EFC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4A4B"/>
    <w:multiLevelType w:val="hybridMultilevel"/>
    <w:tmpl w:val="528881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F0376"/>
    <w:multiLevelType w:val="multilevel"/>
    <w:tmpl w:val="34DE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A602A"/>
    <w:multiLevelType w:val="multilevel"/>
    <w:tmpl w:val="9306D6AC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193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  <w:sz w:val="24"/>
      </w:rPr>
    </w:lvl>
  </w:abstractNum>
  <w:abstractNum w:abstractNumId="12" w15:restartNumberingAfterBreak="0">
    <w:nsid w:val="3D871365"/>
    <w:multiLevelType w:val="multilevel"/>
    <w:tmpl w:val="5E56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84195"/>
    <w:multiLevelType w:val="hybridMultilevel"/>
    <w:tmpl w:val="7A908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D1282"/>
    <w:multiLevelType w:val="multilevel"/>
    <w:tmpl w:val="9306D6AC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193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  <w:sz w:val="24"/>
      </w:rPr>
    </w:lvl>
  </w:abstractNum>
  <w:abstractNum w:abstractNumId="15" w15:restartNumberingAfterBreak="0">
    <w:nsid w:val="494112E6"/>
    <w:multiLevelType w:val="hybridMultilevel"/>
    <w:tmpl w:val="888E2A76"/>
    <w:lvl w:ilvl="0" w:tplc="82DE20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81247"/>
    <w:multiLevelType w:val="multilevel"/>
    <w:tmpl w:val="BB7C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8752F"/>
    <w:multiLevelType w:val="hybridMultilevel"/>
    <w:tmpl w:val="680AAF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34CD"/>
    <w:multiLevelType w:val="hybridMultilevel"/>
    <w:tmpl w:val="80A4B400"/>
    <w:lvl w:ilvl="0" w:tplc="57385C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6"/>
  </w:num>
  <w:num w:numId="5">
    <w:abstractNumId w:val="10"/>
  </w:num>
  <w:num w:numId="6">
    <w:abstractNumId w:val="12"/>
  </w:num>
  <w:num w:numId="7">
    <w:abstractNumId w:val="7"/>
  </w:num>
  <w:num w:numId="8">
    <w:abstractNumId w:val="13"/>
  </w:num>
  <w:num w:numId="9">
    <w:abstractNumId w:val="14"/>
  </w:num>
  <w:num w:numId="10">
    <w:abstractNumId w:val="0"/>
  </w:num>
  <w:num w:numId="11">
    <w:abstractNumId w:val="9"/>
  </w:num>
  <w:num w:numId="12">
    <w:abstractNumId w:val="17"/>
  </w:num>
  <w:num w:numId="13">
    <w:abstractNumId w:val="5"/>
  </w:num>
  <w:num w:numId="14">
    <w:abstractNumId w:val="6"/>
  </w:num>
  <w:num w:numId="15">
    <w:abstractNumId w:val="15"/>
  </w:num>
  <w:num w:numId="16">
    <w:abstractNumId w:val="11"/>
  </w:num>
  <w:num w:numId="17">
    <w:abstractNumId w:val="2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95"/>
    <w:rsid w:val="00012DE6"/>
    <w:rsid w:val="000173D7"/>
    <w:rsid w:val="000267DF"/>
    <w:rsid w:val="00065CF2"/>
    <w:rsid w:val="000A3D2B"/>
    <w:rsid w:val="000D02C5"/>
    <w:rsid w:val="000E5B4E"/>
    <w:rsid w:val="000F0BAA"/>
    <w:rsid w:val="00111BFA"/>
    <w:rsid w:val="00143EDF"/>
    <w:rsid w:val="00163341"/>
    <w:rsid w:val="00177A95"/>
    <w:rsid w:val="00183463"/>
    <w:rsid w:val="00195A05"/>
    <w:rsid w:val="001A6190"/>
    <w:rsid w:val="001B1CC6"/>
    <w:rsid w:val="001F186D"/>
    <w:rsid w:val="001F7A73"/>
    <w:rsid w:val="002017D1"/>
    <w:rsid w:val="0021346B"/>
    <w:rsid w:val="00217F2B"/>
    <w:rsid w:val="00247CAB"/>
    <w:rsid w:val="002506B0"/>
    <w:rsid w:val="00272CCB"/>
    <w:rsid w:val="00295502"/>
    <w:rsid w:val="002C24EB"/>
    <w:rsid w:val="002D78AE"/>
    <w:rsid w:val="002E1C05"/>
    <w:rsid w:val="0033323F"/>
    <w:rsid w:val="00370425"/>
    <w:rsid w:val="00393E51"/>
    <w:rsid w:val="003C1038"/>
    <w:rsid w:val="003E4687"/>
    <w:rsid w:val="003E5F56"/>
    <w:rsid w:val="00423667"/>
    <w:rsid w:val="00435784"/>
    <w:rsid w:val="00466005"/>
    <w:rsid w:val="004716C2"/>
    <w:rsid w:val="00497A13"/>
    <w:rsid w:val="004A0125"/>
    <w:rsid w:val="004A7F62"/>
    <w:rsid w:val="00510F1E"/>
    <w:rsid w:val="00511EC6"/>
    <w:rsid w:val="00522E3D"/>
    <w:rsid w:val="005410A8"/>
    <w:rsid w:val="00592921"/>
    <w:rsid w:val="005D1A1E"/>
    <w:rsid w:val="0060260E"/>
    <w:rsid w:val="006142B7"/>
    <w:rsid w:val="006371CF"/>
    <w:rsid w:val="00637E82"/>
    <w:rsid w:val="00654862"/>
    <w:rsid w:val="00664675"/>
    <w:rsid w:val="00676787"/>
    <w:rsid w:val="006D393A"/>
    <w:rsid w:val="006E6B75"/>
    <w:rsid w:val="006E7F5E"/>
    <w:rsid w:val="006F03C0"/>
    <w:rsid w:val="006F5343"/>
    <w:rsid w:val="00714D7E"/>
    <w:rsid w:val="00734716"/>
    <w:rsid w:val="00766443"/>
    <w:rsid w:val="00780F58"/>
    <w:rsid w:val="00795DE7"/>
    <w:rsid w:val="007B0B5F"/>
    <w:rsid w:val="007C52E1"/>
    <w:rsid w:val="007F25DF"/>
    <w:rsid w:val="00827E72"/>
    <w:rsid w:val="00845C2F"/>
    <w:rsid w:val="00862EE3"/>
    <w:rsid w:val="00892E4E"/>
    <w:rsid w:val="00893931"/>
    <w:rsid w:val="008B2A96"/>
    <w:rsid w:val="008B63B8"/>
    <w:rsid w:val="008C6413"/>
    <w:rsid w:val="00911571"/>
    <w:rsid w:val="00917E47"/>
    <w:rsid w:val="00941EF1"/>
    <w:rsid w:val="00961B94"/>
    <w:rsid w:val="00985C5F"/>
    <w:rsid w:val="009A69EE"/>
    <w:rsid w:val="009C01C4"/>
    <w:rsid w:val="009D5579"/>
    <w:rsid w:val="009E21E9"/>
    <w:rsid w:val="00A01A49"/>
    <w:rsid w:val="00A17338"/>
    <w:rsid w:val="00A52BB1"/>
    <w:rsid w:val="00A72819"/>
    <w:rsid w:val="00A973AB"/>
    <w:rsid w:val="00AC48C9"/>
    <w:rsid w:val="00AD5CEB"/>
    <w:rsid w:val="00AF47D8"/>
    <w:rsid w:val="00B00D67"/>
    <w:rsid w:val="00B31E5E"/>
    <w:rsid w:val="00B506A0"/>
    <w:rsid w:val="00B51CA0"/>
    <w:rsid w:val="00BB18A6"/>
    <w:rsid w:val="00BB1FF1"/>
    <w:rsid w:val="00BE0ABB"/>
    <w:rsid w:val="00BF11CD"/>
    <w:rsid w:val="00C15DAA"/>
    <w:rsid w:val="00C373D4"/>
    <w:rsid w:val="00C5690D"/>
    <w:rsid w:val="00C91DE1"/>
    <w:rsid w:val="00CA0DD2"/>
    <w:rsid w:val="00CB1EFD"/>
    <w:rsid w:val="00CB2B78"/>
    <w:rsid w:val="00CC35EE"/>
    <w:rsid w:val="00CC4118"/>
    <w:rsid w:val="00CF4B26"/>
    <w:rsid w:val="00CF6F02"/>
    <w:rsid w:val="00D02EB0"/>
    <w:rsid w:val="00D047C5"/>
    <w:rsid w:val="00D17C5B"/>
    <w:rsid w:val="00D76041"/>
    <w:rsid w:val="00D82525"/>
    <w:rsid w:val="00DB114B"/>
    <w:rsid w:val="00DB34E8"/>
    <w:rsid w:val="00DE5AC7"/>
    <w:rsid w:val="00DE66A3"/>
    <w:rsid w:val="00DF7742"/>
    <w:rsid w:val="00E17493"/>
    <w:rsid w:val="00E515B5"/>
    <w:rsid w:val="00E63815"/>
    <w:rsid w:val="00E72212"/>
    <w:rsid w:val="00E87000"/>
    <w:rsid w:val="00EA006F"/>
    <w:rsid w:val="00EA6987"/>
    <w:rsid w:val="00EC6DF4"/>
    <w:rsid w:val="00F12E01"/>
    <w:rsid w:val="00F1725D"/>
    <w:rsid w:val="00F517C8"/>
    <w:rsid w:val="00F612F6"/>
    <w:rsid w:val="00F6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B0A1"/>
  <w15:chartTrackingRefBased/>
  <w15:docId w15:val="{57CD0DE5-972C-48B7-8E56-DDE3BAB6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02"/>
    <w:pPr>
      <w:spacing w:after="12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973AB"/>
    <w:pPr>
      <w:spacing w:before="120" w:after="360"/>
      <w:ind w:left="113"/>
      <w:outlineLvl w:val="0"/>
    </w:pPr>
    <w:rPr>
      <w:b/>
      <w:bCs w:val="0"/>
      <w:color w:val="auto"/>
      <w:kern w:val="36"/>
      <w:szCs w:val="4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73AB"/>
    <w:pPr>
      <w:keepNext/>
      <w:keepLines/>
      <w:spacing w:after="240"/>
      <w:outlineLvl w:val="1"/>
    </w:pPr>
    <w:rPr>
      <w:rFonts w:eastAsiaTheme="majorEastAsia" w:cstheme="majorBidi"/>
      <w:b/>
      <w:color w:val="auto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73AB"/>
    <w:pPr>
      <w:keepNext/>
      <w:keepLines/>
      <w:spacing w:before="40" w:after="0"/>
      <w:outlineLvl w:val="2"/>
    </w:pPr>
    <w:rPr>
      <w:rFonts w:eastAsiaTheme="majorEastAsia" w:cstheme="majorBidi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73AB"/>
    <w:rPr>
      <w:rFonts w:ascii="Times New Roman" w:eastAsia="Times New Roman" w:hAnsi="Times New Roman" w:cs="Times New Roman"/>
      <w:b/>
      <w:kern w:val="36"/>
      <w:sz w:val="24"/>
      <w:szCs w:val="48"/>
      <w:u w:val="single"/>
      <w:lang w:eastAsia="fr-FR"/>
    </w:rPr>
  </w:style>
  <w:style w:type="paragraph" w:customStyle="1" w:styleId="msonormal0">
    <w:name w:val="msonormal"/>
    <w:basedOn w:val="Normal"/>
    <w:rsid w:val="00177A95"/>
    <w:pPr>
      <w:spacing w:before="100" w:beforeAutospacing="1" w:after="119"/>
    </w:pPr>
  </w:style>
  <w:style w:type="paragraph" w:styleId="NormalWeb">
    <w:name w:val="Normal (Web)"/>
    <w:basedOn w:val="Normal"/>
    <w:uiPriority w:val="99"/>
    <w:semiHidden/>
    <w:unhideWhenUsed/>
    <w:rsid w:val="00177A95"/>
    <w:pPr>
      <w:spacing w:before="100" w:beforeAutospacing="1" w:after="119"/>
    </w:pPr>
  </w:style>
  <w:style w:type="paragraph" w:customStyle="1" w:styleId="western">
    <w:name w:val="western"/>
    <w:basedOn w:val="Normal"/>
    <w:rsid w:val="00177A95"/>
    <w:pPr>
      <w:spacing w:before="100" w:beforeAutospacing="1" w:after="119"/>
    </w:pPr>
    <w:rPr>
      <w:sz w:val="20"/>
      <w:szCs w:val="20"/>
    </w:rPr>
  </w:style>
  <w:style w:type="paragraph" w:customStyle="1" w:styleId="cjk">
    <w:name w:val="cjk"/>
    <w:basedOn w:val="Normal"/>
    <w:rsid w:val="00177A95"/>
    <w:pPr>
      <w:spacing w:before="100" w:beforeAutospacing="1" w:after="119"/>
    </w:pPr>
    <w:rPr>
      <w:sz w:val="20"/>
      <w:szCs w:val="20"/>
    </w:rPr>
  </w:style>
  <w:style w:type="paragraph" w:customStyle="1" w:styleId="ctl">
    <w:name w:val="ctl"/>
    <w:basedOn w:val="Normal"/>
    <w:rsid w:val="00177A95"/>
    <w:pPr>
      <w:spacing w:before="100" w:beforeAutospacing="1" w:after="119"/>
    </w:pPr>
    <w:rPr>
      <w:sz w:val="20"/>
      <w:szCs w:val="20"/>
    </w:rPr>
  </w:style>
  <w:style w:type="paragraph" w:customStyle="1" w:styleId="western1">
    <w:name w:val="western1"/>
    <w:basedOn w:val="Normal"/>
    <w:rsid w:val="00177A95"/>
    <w:pPr>
      <w:spacing w:before="100" w:beforeAutospacing="1" w:after="0"/>
    </w:pPr>
    <w:rPr>
      <w:sz w:val="20"/>
      <w:szCs w:val="20"/>
    </w:rPr>
  </w:style>
  <w:style w:type="paragraph" w:customStyle="1" w:styleId="cjk1">
    <w:name w:val="cjk1"/>
    <w:basedOn w:val="Normal"/>
    <w:rsid w:val="00177A95"/>
    <w:pPr>
      <w:spacing w:before="100" w:beforeAutospacing="1" w:after="0"/>
    </w:pPr>
    <w:rPr>
      <w:sz w:val="20"/>
      <w:szCs w:val="20"/>
    </w:rPr>
  </w:style>
  <w:style w:type="paragraph" w:customStyle="1" w:styleId="ctl1">
    <w:name w:val="ctl1"/>
    <w:basedOn w:val="Normal"/>
    <w:rsid w:val="00177A95"/>
    <w:pPr>
      <w:spacing w:before="100" w:beforeAutospacing="1" w:after="0"/>
    </w:pPr>
    <w:rPr>
      <w:sz w:val="20"/>
      <w:szCs w:val="20"/>
    </w:rPr>
  </w:style>
  <w:style w:type="character" w:styleId="lev">
    <w:name w:val="Strong"/>
    <w:basedOn w:val="Policepardfaut"/>
    <w:qFormat/>
    <w:rsid w:val="00177A95"/>
    <w:rPr>
      <w:b/>
      <w:bCs/>
    </w:rPr>
  </w:style>
  <w:style w:type="character" w:styleId="Lienhypertexte">
    <w:name w:val="Hyperlink"/>
    <w:basedOn w:val="Policepardfaut"/>
    <w:uiPriority w:val="99"/>
    <w:unhideWhenUsed/>
    <w:rsid w:val="00177A95"/>
    <w:rPr>
      <w:color w:val="0000FF"/>
      <w:u w:val="single"/>
    </w:rPr>
  </w:style>
  <w:style w:type="paragraph" w:customStyle="1" w:styleId="SNVisa">
    <w:name w:val="SNVisa"/>
    <w:basedOn w:val="Normal"/>
    <w:rsid w:val="00E72212"/>
    <w:pPr>
      <w:suppressAutoHyphens/>
      <w:spacing w:before="120"/>
      <w:ind w:firstLine="720"/>
    </w:pPr>
  </w:style>
  <w:style w:type="paragraph" w:styleId="Paragraphedeliste">
    <w:name w:val="List Paragraph"/>
    <w:basedOn w:val="Normal"/>
    <w:uiPriority w:val="34"/>
    <w:qFormat/>
    <w:rsid w:val="00CF6F0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973AB"/>
    <w:rPr>
      <w:rFonts w:ascii="Times New Roman" w:eastAsiaTheme="majorEastAsia" w:hAnsi="Times New Roman" w:cstheme="majorBidi"/>
      <w:b/>
      <w:bCs/>
      <w:sz w:val="24"/>
      <w:szCs w:val="26"/>
      <w:lang w:eastAsia="fr-FR"/>
    </w:rPr>
  </w:style>
  <w:style w:type="character" w:styleId="Marquedecommentaire">
    <w:name w:val="annotation reference"/>
    <w:rsid w:val="005D1A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D1A1E"/>
    <w:pPr>
      <w:suppressAutoHyphens/>
      <w:spacing w:after="0"/>
      <w:jc w:val="left"/>
    </w:pPr>
    <w:rPr>
      <w:bCs w:val="0"/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1A1E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A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A1E"/>
    <w:rPr>
      <w:rFonts w:ascii="Segoe UI" w:eastAsia="Times New Roman" w:hAnsi="Segoe UI" w:cs="Segoe UI"/>
      <w:bCs/>
      <w:color w:val="000000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973AB"/>
    <w:rPr>
      <w:rFonts w:ascii="Times New Roman" w:eastAsiaTheme="majorEastAsia" w:hAnsi="Times New Roman" w:cstheme="majorBidi"/>
      <w:bCs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1A49"/>
    <w:pPr>
      <w:spacing w:after="0"/>
      <w:jc w:val="left"/>
    </w:pPr>
    <w:rPr>
      <w:rFonts w:asciiTheme="minorHAnsi" w:eastAsiaTheme="minorHAnsi" w:hAnsiTheme="minorHAnsi" w:cstheme="minorBidi"/>
      <w:bCs w:val="0"/>
      <w:color w:val="auto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1A4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01A49"/>
    <w:rPr>
      <w:vertAlign w:val="superscript"/>
    </w:rPr>
  </w:style>
  <w:style w:type="table" w:styleId="Grilledutableau">
    <w:name w:val="Table Grid"/>
    <w:basedOn w:val="TableauNormal"/>
    <w:uiPriority w:val="39"/>
    <w:rsid w:val="00B5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716C2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4716C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16C2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4716C2"/>
    <w:pPr>
      <w:spacing w:after="100"/>
      <w:ind w:left="480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425"/>
    <w:pPr>
      <w:suppressAutoHyphens w:val="0"/>
      <w:spacing w:after="120"/>
      <w:jc w:val="both"/>
    </w:pPr>
    <w:rPr>
      <w:b/>
      <w:bCs/>
      <w:color w:val="00000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425"/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65E-4908-4C8B-8712-466277EC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2732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NEMETZ</dc:creator>
  <cp:keywords/>
  <dc:description/>
  <cp:lastModifiedBy>Aurélie NEMETZ</cp:lastModifiedBy>
  <cp:revision>5</cp:revision>
  <cp:lastPrinted>2022-02-09T09:23:00Z</cp:lastPrinted>
  <dcterms:created xsi:type="dcterms:W3CDTF">2022-03-07T14:35:00Z</dcterms:created>
  <dcterms:modified xsi:type="dcterms:W3CDTF">2022-03-07T14:59:00Z</dcterms:modified>
</cp:coreProperties>
</file>