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0BC1" w14:textId="3F416C50" w:rsidR="00825ECD" w:rsidRPr="00712979" w:rsidRDefault="00825ECD" w:rsidP="00825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Marianne ExtraBold" w:hAnsi="Marianne ExtraBold"/>
          <w:b/>
          <w:bCs/>
          <w:sz w:val="24"/>
          <w:szCs w:val="24"/>
        </w:rPr>
      </w:pPr>
      <w:r w:rsidRPr="00712979">
        <w:rPr>
          <w:rFonts w:ascii="Marianne ExtraBold" w:hAnsi="Marianne ExtraBold"/>
          <w:b/>
          <w:bCs/>
          <w:sz w:val="24"/>
          <w:szCs w:val="24"/>
        </w:rPr>
        <w:t>Contrat de parcours individualisé – BTSA</w:t>
      </w:r>
    </w:p>
    <w:p w14:paraId="2DF7A4FD" w14:textId="45816A3E" w:rsidR="00825ECD" w:rsidRDefault="00825ECD" w:rsidP="00712979">
      <w:pPr>
        <w:spacing w:after="0"/>
      </w:pPr>
    </w:p>
    <w:p w14:paraId="02DFB657" w14:textId="6C4C8408" w:rsidR="00712979" w:rsidRPr="00712979" w:rsidRDefault="00712979" w:rsidP="008B5DAA">
      <w:pPr>
        <w:rPr>
          <w:b/>
          <w:bCs/>
        </w:rPr>
      </w:pPr>
      <w:r w:rsidRPr="00712979">
        <w:rPr>
          <w:b/>
          <w:bCs/>
        </w:rPr>
        <w:t>Informations générales :</w:t>
      </w:r>
    </w:p>
    <w:p w14:paraId="67501A3D" w14:textId="7A9DB3D2" w:rsidR="00825ECD" w:rsidRPr="00F52D18" w:rsidRDefault="00825ECD" w:rsidP="00682A3D">
      <w:pPr>
        <w:spacing w:after="0" w:line="360" w:lineRule="auto"/>
      </w:pPr>
      <w:r w:rsidRPr="00F52D18">
        <w:t>Nom, prénom du candidat :</w:t>
      </w:r>
    </w:p>
    <w:p w14:paraId="1F85DB31" w14:textId="7CEF0CA1" w:rsidR="00825ECD" w:rsidRPr="00F52D18" w:rsidRDefault="00825ECD" w:rsidP="00682A3D">
      <w:pPr>
        <w:spacing w:after="0" w:line="360" w:lineRule="auto"/>
        <w:rPr>
          <w:i/>
          <w:iCs/>
        </w:rPr>
      </w:pPr>
      <w:r w:rsidRPr="00F52D18">
        <w:t xml:space="preserve">Session de formation : </w:t>
      </w:r>
    </w:p>
    <w:p w14:paraId="27DFC8E5" w14:textId="4A6DC5F9" w:rsidR="00825ECD" w:rsidRDefault="00825ECD" w:rsidP="00682A3D">
      <w:pPr>
        <w:spacing w:after="0" w:line="360" w:lineRule="auto"/>
      </w:pPr>
      <w:r w:rsidRPr="00F52D18">
        <w:t xml:space="preserve">Spécialité (et option, le cas échéant) de </w:t>
      </w:r>
      <w:r w:rsidR="008B5DAA">
        <w:t>BTSA</w:t>
      </w:r>
      <w:r w:rsidRPr="00F52D18">
        <w:t> :</w:t>
      </w:r>
    </w:p>
    <w:p w14:paraId="7FF60C7F" w14:textId="483479E3" w:rsidR="00682A3D" w:rsidRDefault="00682A3D" w:rsidP="00682A3D">
      <w:pPr>
        <w:spacing w:after="0" w:line="360" w:lineRule="auto"/>
      </w:pPr>
    </w:p>
    <w:p w14:paraId="2034D1CF" w14:textId="35D84DF5" w:rsidR="00682A3D" w:rsidRPr="00682A3D" w:rsidRDefault="00682A3D" w:rsidP="00682A3D">
      <w:pPr>
        <w:spacing w:after="0" w:line="360" w:lineRule="auto"/>
        <w:rPr>
          <w:b/>
          <w:bCs/>
        </w:rPr>
      </w:pPr>
      <w:r w:rsidRPr="00682A3D">
        <w:rPr>
          <w:b/>
          <w:bCs/>
        </w:rPr>
        <w:t xml:space="preserve">Informations </w:t>
      </w:r>
      <w:r w:rsidR="00CD3FDB">
        <w:rPr>
          <w:b/>
          <w:bCs/>
        </w:rPr>
        <w:t>concernant</w:t>
      </w:r>
      <w:r w:rsidRPr="00682A3D">
        <w:rPr>
          <w:b/>
          <w:bCs/>
        </w:rPr>
        <w:t xml:space="preserve"> l’établissement d’accueil de l’apprenant</w:t>
      </w:r>
      <w:r w:rsidR="00CD3FDB">
        <w:rPr>
          <w:b/>
          <w:bCs/>
        </w:rPr>
        <w:t xml:space="preserve">, chargé d’établir le présent contrat </w:t>
      </w:r>
      <w:r w:rsidRPr="00682A3D">
        <w:rPr>
          <w:b/>
          <w:bCs/>
        </w:rPr>
        <w:t>:</w:t>
      </w:r>
    </w:p>
    <w:p w14:paraId="796E6A2A" w14:textId="16B1F55A" w:rsidR="00825ECD" w:rsidRDefault="00825ECD" w:rsidP="00682A3D">
      <w:pPr>
        <w:spacing w:after="0" w:line="360" w:lineRule="auto"/>
        <w:rPr>
          <w:i/>
          <w:iCs/>
        </w:rPr>
      </w:pPr>
      <w:r w:rsidRPr="00F52D18">
        <w:t>Voie de formation :</w:t>
      </w:r>
      <w:r w:rsidR="00C07967">
        <w:t xml:space="preserve"> </w:t>
      </w:r>
      <w:r w:rsidR="00C07967" w:rsidRPr="00C07967">
        <w:rPr>
          <w:i/>
          <w:iCs/>
        </w:rPr>
        <w:t>formation initiale scolaire</w:t>
      </w:r>
      <w:r w:rsidR="00C07967">
        <w:rPr>
          <w:i/>
          <w:iCs/>
        </w:rPr>
        <w:t xml:space="preserve"> /</w:t>
      </w:r>
      <w:r w:rsidR="00C07967" w:rsidRPr="00C07967">
        <w:rPr>
          <w:i/>
          <w:iCs/>
        </w:rPr>
        <w:t xml:space="preserve"> apprentissage</w:t>
      </w:r>
      <w:r w:rsidR="00C07967">
        <w:rPr>
          <w:i/>
          <w:iCs/>
        </w:rPr>
        <w:t xml:space="preserve"> /</w:t>
      </w:r>
      <w:r w:rsidR="00C07967" w:rsidRPr="00C07967">
        <w:rPr>
          <w:i/>
          <w:iCs/>
        </w:rPr>
        <w:t xml:space="preserve"> formation professionnelle continue</w:t>
      </w:r>
    </w:p>
    <w:p w14:paraId="704BA8BE" w14:textId="3EECA0E9" w:rsidR="00712979" w:rsidRDefault="00712979" w:rsidP="00682A3D">
      <w:pPr>
        <w:spacing w:after="0" w:line="360" w:lineRule="auto"/>
      </w:pPr>
      <w:r w:rsidRPr="00712979">
        <w:t>Dates de début et de fin de formation</w:t>
      </w:r>
      <w:r w:rsidR="00C07967">
        <w:t xml:space="preserve"> dans l’établissement</w:t>
      </w:r>
      <w:r>
        <w:t> :</w:t>
      </w:r>
    </w:p>
    <w:p w14:paraId="7F0A88D4" w14:textId="16E5E23D" w:rsidR="00712979" w:rsidRDefault="00712979" w:rsidP="00682A3D">
      <w:pPr>
        <w:spacing w:after="0" w:line="360" w:lineRule="auto"/>
      </w:pPr>
      <w:r>
        <w:t>N</w:t>
      </w:r>
      <w:r w:rsidRPr="00712979">
        <w:t>ombre de semestres suivis</w:t>
      </w:r>
      <w:r w:rsidR="00C07967">
        <w:t xml:space="preserve"> dans l’établissement</w:t>
      </w:r>
      <w:r w:rsidRPr="00712979">
        <w:t> :</w:t>
      </w:r>
    </w:p>
    <w:p w14:paraId="68B87608" w14:textId="0AA600B0" w:rsidR="00C07967" w:rsidRPr="00712979" w:rsidRDefault="00C07967" w:rsidP="00682A3D">
      <w:pPr>
        <w:spacing w:after="0" w:line="360" w:lineRule="auto"/>
      </w:pPr>
      <w:r>
        <w:t xml:space="preserve">Modalité d’évaluation : </w:t>
      </w:r>
      <w:r w:rsidRPr="007E39A9">
        <w:rPr>
          <w:i/>
          <w:iCs/>
        </w:rPr>
        <w:t>hors-CCF</w:t>
      </w:r>
      <w:r>
        <w:rPr>
          <w:i/>
          <w:iCs/>
        </w:rPr>
        <w:t xml:space="preserve"> / </w:t>
      </w:r>
      <w:r w:rsidRPr="00C07967">
        <w:rPr>
          <w:i/>
          <w:iCs/>
        </w:rPr>
        <w:t>CCF avec épreuves ponctuelles terminale</w:t>
      </w:r>
      <w:r>
        <w:rPr>
          <w:i/>
          <w:iCs/>
        </w:rPr>
        <w:t>s</w:t>
      </w:r>
      <w:r w:rsidR="00246A13">
        <w:rPr>
          <w:i/>
          <w:iCs/>
        </w:rPr>
        <w:t xml:space="preserve"> (</w:t>
      </w:r>
      <w:r w:rsidR="00D43EE9">
        <w:rPr>
          <w:i/>
          <w:iCs/>
        </w:rPr>
        <w:t>E</w:t>
      </w:r>
      <w:r w:rsidR="00246A13">
        <w:rPr>
          <w:i/>
          <w:iCs/>
        </w:rPr>
        <w:t>CCF-EPT)</w:t>
      </w:r>
      <w:r>
        <w:rPr>
          <w:i/>
          <w:iCs/>
        </w:rPr>
        <w:t xml:space="preserve"> /</w:t>
      </w:r>
      <w:r w:rsidRPr="00C07967">
        <w:rPr>
          <w:i/>
          <w:iCs/>
        </w:rPr>
        <w:t xml:space="preserve"> semestrialisé</w:t>
      </w:r>
    </w:p>
    <w:p w14:paraId="3BD4EC74" w14:textId="727FE073" w:rsidR="00825ECD" w:rsidRPr="00F52D18" w:rsidRDefault="00825ECD" w:rsidP="00825ECD">
      <w:pPr>
        <w:spacing w:after="0"/>
      </w:pPr>
    </w:p>
    <w:p w14:paraId="2ED29277" w14:textId="18B706CA" w:rsidR="00825ECD" w:rsidRPr="00F52D18" w:rsidRDefault="00825ECD" w:rsidP="00825ECD">
      <w:pPr>
        <w:spacing w:after="0"/>
        <w:rPr>
          <w:b/>
          <w:bCs/>
        </w:rPr>
      </w:pPr>
      <w:r w:rsidRPr="00F52D18">
        <w:rPr>
          <w:b/>
          <w:bCs/>
        </w:rPr>
        <w:t>Objet du contrat :</w:t>
      </w:r>
    </w:p>
    <w:tbl>
      <w:tblPr>
        <w:tblStyle w:val="Grilledutableau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643960" w:rsidRPr="00F52D18" w14:paraId="061D7835" w14:textId="77777777" w:rsidTr="00FC04E8">
        <w:trPr>
          <w:trHeight w:val="397"/>
        </w:trPr>
        <w:tc>
          <w:tcPr>
            <w:tcW w:w="10627" w:type="dxa"/>
          </w:tcPr>
          <w:p w14:paraId="7927C780" w14:textId="417E0FE2" w:rsidR="00643960" w:rsidRPr="00F52D18" w:rsidRDefault="008B5DAA" w:rsidP="00825ECD">
            <w:sdt>
              <w:sdtPr>
                <w:id w:val="-175666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960" w:rsidRPr="00F52D18">
              <w:t xml:space="preserve"> Redoublement (1</w:t>
            </w:r>
            <w:r w:rsidR="00643960" w:rsidRPr="00F52D18">
              <w:rPr>
                <w:vertAlign w:val="superscript"/>
              </w:rPr>
              <w:t>ère</w:t>
            </w:r>
            <w:r w:rsidR="00643960" w:rsidRPr="00F52D18">
              <w:t xml:space="preserve"> ou 2</w:t>
            </w:r>
            <w:r w:rsidR="00643960" w:rsidRPr="00F52D18">
              <w:rPr>
                <w:vertAlign w:val="superscript"/>
              </w:rPr>
              <w:t>ème</w:t>
            </w:r>
            <w:r w:rsidR="00643960" w:rsidRPr="00F52D18">
              <w:t xml:space="preserve"> année)</w:t>
            </w:r>
            <w:r w:rsidR="00643960" w:rsidRPr="00F52D18">
              <w:rPr>
                <w:rStyle w:val="Appelnotedebasdep"/>
              </w:rPr>
              <w:footnoteReference w:id="1"/>
            </w:r>
          </w:p>
        </w:tc>
      </w:tr>
      <w:tr w:rsidR="00643960" w:rsidRPr="00F52D18" w14:paraId="72CB2B27" w14:textId="77777777" w:rsidTr="0049545B">
        <w:trPr>
          <w:trHeight w:val="397"/>
        </w:trPr>
        <w:tc>
          <w:tcPr>
            <w:tcW w:w="10627" w:type="dxa"/>
          </w:tcPr>
          <w:p w14:paraId="44545845" w14:textId="1D7528C5" w:rsidR="00643960" w:rsidRPr="00F52D18" w:rsidRDefault="008B5DAA" w:rsidP="00825ECD">
            <w:sdt>
              <w:sdtPr>
                <w:id w:val="-187638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960" w:rsidRPr="00F52D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960" w:rsidRPr="00F52D18">
              <w:t xml:space="preserve"> Changemen</w:t>
            </w:r>
            <w:r w:rsidR="00643960">
              <w:t>t de modalité d’évaluation (</w:t>
            </w:r>
            <w:r w:rsidR="00D43EE9">
              <w:t>E</w:t>
            </w:r>
            <w:r w:rsidR="00643960">
              <w:t>CCF-EPT, HCCF</w:t>
            </w:r>
            <w:r w:rsidR="00246A13">
              <w:t xml:space="preserve"> ou</w:t>
            </w:r>
            <w:r w:rsidR="00643960">
              <w:t xml:space="preserve"> semestrialisation)</w:t>
            </w:r>
          </w:p>
        </w:tc>
      </w:tr>
      <w:tr w:rsidR="00C825A4" w:rsidRPr="00F52D18" w14:paraId="638C2A28" w14:textId="77777777" w:rsidTr="003F74F3">
        <w:trPr>
          <w:trHeight w:val="397"/>
        </w:trPr>
        <w:tc>
          <w:tcPr>
            <w:tcW w:w="10627" w:type="dxa"/>
          </w:tcPr>
          <w:p w14:paraId="7720B280" w14:textId="77777777" w:rsidR="00C825A4" w:rsidRDefault="008B5DAA" w:rsidP="00C825A4">
            <w:sdt>
              <w:sdtPr>
                <w:id w:val="20098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A4" w:rsidRPr="00F52D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5A4" w:rsidRPr="00F52D18">
              <w:t xml:space="preserve"> </w:t>
            </w:r>
            <w:r w:rsidR="00C825A4">
              <w:t>Durée de formation aménagée (</w:t>
            </w:r>
            <w:r w:rsidR="00643960" w:rsidRPr="00F52D18">
              <w:t>dispense d’épreuves</w:t>
            </w:r>
            <w:r w:rsidR="00643960">
              <w:rPr>
                <w:rStyle w:val="Appelnotedebasdep"/>
              </w:rPr>
              <w:footnoteReference w:id="2"/>
            </w:r>
            <w:r w:rsidR="00643960">
              <w:t xml:space="preserve">, </w:t>
            </w:r>
            <w:r w:rsidR="00C825A4">
              <w:t>césure, inscription sous forme progressive…), préciser :</w:t>
            </w:r>
          </w:p>
          <w:p w14:paraId="54209D17" w14:textId="77777777" w:rsidR="00643960" w:rsidRDefault="00643960" w:rsidP="00C825A4">
            <w:pPr>
              <w:rPr>
                <w:rFonts w:ascii="MS Gothic" w:eastAsia="MS Gothic" w:hAnsi="MS Gothic"/>
              </w:rPr>
            </w:pPr>
          </w:p>
          <w:p w14:paraId="6626F3B4" w14:textId="77777777" w:rsidR="00643960" w:rsidRDefault="00643960" w:rsidP="00C825A4">
            <w:pPr>
              <w:rPr>
                <w:rFonts w:ascii="MS Gothic" w:eastAsia="MS Gothic" w:hAnsi="MS Gothic"/>
              </w:rPr>
            </w:pPr>
          </w:p>
          <w:p w14:paraId="6FD899AB" w14:textId="7CCD2C3C" w:rsidR="008B5DAA" w:rsidRPr="00F52D18" w:rsidRDefault="008B5DAA" w:rsidP="00C825A4">
            <w:pPr>
              <w:rPr>
                <w:rFonts w:ascii="MS Gothic" w:eastAsia="MS Gothic" w:hAnsi="MS Gothic"/>
              </w:rPr>
            </w:pPr>
          </w:p>
        </w:tc>
      </w:tr>
      <w:tr w:rsidR="00C825A4" w:rsidRPr="00F52D18" w14:paraId="4F9E41DC" w14:textId="77777777" w:rsidTr="003F74F3">
        <w:trPr>
          <w:trHeight w:val="397"/>
        </w:trPr>
        <w:tc>
          <w:tcPr>
            <w:tcW w:w="10627" w:type="dxa"/>
          </w:tcPr>
          <w:p w14:paraId="519EAEA1" w14:textId="24659932" w:rsidR="00C825A4" w:rsidRDefault="008B5DAA" w:rsidP="00C825A4">
            <w:sdt>
              <w:sdtPr>
                <w:id w:val="21594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5A4" w:rsidRPr="003F74F3">
              <w:t xml:space="preserve"> Autre, préciser :</w:t>
            </w:r>
          </w:p>
        </w:tc>
      </w:tr>
    </w:tbl>
    <w:p w14:paraId="03D33888" w14:textId="65B93388" w:rsidR="00474373" w:rsidRDefault="00474373" w:rsidP="00825ECD">
      <w:pPr>
        <w:spacing w:after="0"/>
      </w:pPr>
    </w:p>
    <w:p w14:paraId="0CFAD79A" w14:textId="0E2DF7B4" w:rsidR="008B5DAA" w:rsidRDefault="008B5DAA" w:rsidP="00825ECD">
      <w:pPr>
        <w:spacing w:after="0"/>
      </w:pPr>
    </w:p>
    <w:p w14:paraId="4DA4014B" w14:textId="77777777" w:rsidR="008B5DAA" w:rsidRDefault="008B5DAA" w:rsidP="00825ECD">
      <w:pPr>
        <w:spacing w:after="0"/>
      </w:pPr>
    </w:p>
    <w:p w14:paraId="52F81C6B" w14:textId="77777777" w:rsidR="008B5DAA" w:rsidRPr="00F52D18" w:rsidRDefault="008B5DAA" w:rsidP="00825ECD">
      <w:pPr>
        <w:spacing w:after="0"/>
      </w:pPr>
    </w:p>
    <w:tbl>
      <w:tblPr>
        <w:tblStyle w:val="Grilledutableau"/>
        <w:tblW w:w="106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4"/>
        <w:gridCol w:w="843"/>
        <w:gridCol w:w="1940"/>
        <w:gridCol w:w="1468"/>
        <w:gridCol w:w="1274"/>
        <w:gridCol w:w="1436"/>
        <w:gridCol w:w="1261"/>
        <w:gridCol w:w="1701"/>
      </w:tblGrid>
      <w:tr w:rsidR="003F74F3" w14:paraId="30DF729F" w14:textId="77777777" w:rsidTr="00AC77BE">
        <w:tc>
          <w:tcPr>
            <w:tcW w:w="1547" w:type="dxa"/>
            <w:gridSpan w:val="2"/>
            <w:vMerge w:val="restart"/>
            <w:vAlign w:val="center"/>
          </w:tcPr>
          <w:p w14:paraId="2D4E8D30" w14:textId="6B3F6C6D" w:rsidR="003F74F3" w:rsidRDefault="003F74F3" w:rsidP="00C876C1">
            <w:pPr>
              <w:jc w:val="center"/>
            </w:pPr>
            <w:r>
              <w:t>Bloc de compétences</w:t>
            </w:r>
          </w:p>
        </w:tc>
        <w:tc>
          <w:tcPr>
            <w:tcW w:w="1940" w:type="dxa"/>
            <w:vMerge w:val="restart"/>
            <w:vAlign w:val="center"/>
          </w:tcPr>
          <w:p w14:paraId="398B2ACD" w14:textId="14B53137" w:rsidR="003F74F3" w:rsidRPr="00643960" w:rsidRDefault="003F74F3" w:rsidP="00C876C1">
            <w:pPr>
              <w:jc w:val="center"/>
              <w:rPr>
                <w:sz w:val="18"/>
                <w:szCs w:val="18"/>
              </w:rPr>
            </w:pPr>
            <w:r w:rsidRPr="00643960">
              <w:rPr>
                <w:sz w:val="18"/>
                <w:szCs w:val="18"/>
              </w:rPr>
              <w:t>Maintien de la note globale</w:t>
            </w:r>
            <w:r w:rsidR="00786EE2" w:rsidRPr="00643960">
              <w:rPr>
                <w:sz w:val="18"/>
                <w:szCs w:val="18"/>
              </w:rPr>
              <w:t xml:space="preserve"> de l’</w:t>
            </w:r>
            <w:r w:rsidR="00643960" w:rsidRPr="00643960">
              <w:rPr>
                <w:sz w:val="18"/>
                <w:szCs w:val="18"/>
              </w:rPr>
              <w:t>épreuve de diplôme (EPD)</w:t>
            </w:r>
          </w:p>
        </w:tc>
        <w:tc>
          <w:tcPr>
            <w:tcW w:w="1468" w:type="dxa"/>
            <w:vMerge w:val="restart"/>
          </w:tcPr>
          <w:p w14:paraId="6E8D7DFE" w14:textId="6FF57522" w:rsidR="003F74F3" w:rsidRDefault="003F74F3" w:rsidP="00C876C1">
            <w:pPr>
              <w:jc w:val="center"/>
            </w:pPr>
            <w:r>
              <w:t>Note globale obtenue</w:t>
            </w:r>
            <w:r w:rsidR="00786EE2">
              <w:t xml:space="preserve"> à l’EPD</w:t>
            </w:r>
          </w:p>
        </w:tc>
        <w:tc>
          <w:tcPr>
            <w:tcW w:w="1274" w:type="dxa"/>
            <w:vMerge w:val="restart"/>
          </w:tcPr>
          <w:p w14:paraId="2EA67047" w14:textId="6F547524" w:rsidR="003F74F3" w:rsidRDefault="003F74F3" w:rsidP="00AC77BE">
            <w:pPr>
              <w:jc w:val="center"/>
            </w:pPr>
            <w:r>
              <w:t>ECT</w:t>
            </w:r>
            <w:r w:rsidR="00AC77BE">
              <w:t>S a</w:t>
            </w:r>
            <w:r>
              <w:t>cquis</w:t>
            </w:r>
            <w:r w:rsidR="00C825A4">
              <w:rPr>
                <w:rStyle w:val="Appelnotedebasdep"/>
              </w:rPr>
              <w:footnoteReference w:id="3"/>
            </w:r>
          </w:p>
        </w:tc>
        <w:tc>
          <w:tcPr>
            <w:tcW w:w="4398" w:type="dxa"/>
            <w:gridSpan w:val="3"/>
            <w:vAlign w:val="center"/>
          </w:tcPr>
          <w:p w14:paraId="7C67840B" w14:textId="311AC155" w:rsidR="003F74F3" w:rsidRDefault="003F74F3" w:rsidP="00C876C1">
            <w:pPr>
              <w:jc w:val="center"/>
            </w:pPr>
            <w:r>
              <w:t>Si note</w:t>
            </w:r>
            <w:r w:rsidR="00786EE2">
              <w:t xml:space="preserve"> d’EPD</w:t>
            </w:r>
            <w:r>
              <w:t xml:space="preserve"> non-maintenue :</w:t>
            </w:r>
          </w:p>
        </w:tc>
      </w:tr>
      <w:tr w:rsidR="003F74F3" w14:paraId="7FF4CEC9" w14:textId="77777777" w:rsidTr="00AC77BE">
        <w:tc>
          <w:tcPr>
            <w:tcW w:w="1547" w:type="dxa"/>
            <w:gridSpan w:val="2"/>
            <w:vMerge/>
            <w:vAlign w:val="center"/>
          </w:tcPr>
          <w:p w14:paraId="4533D038" w14:textId="68869369" w:rsidR="003F74F3" w:rsidRDefault="003F74F3" w:rsidP="00C876C1">
            <w:pPr>
              <w:jc w:val="center"/>
            </w:pPr>
          </w:p>
        </w:tc>
        <w:tc>
          <w:tcPr>
            <w:tcW w:w="1940" w:type="dxa"/>
            <w:vMerge/>
            <w:vAlign w:val="center"/>
          </w:tcPr>
          <w:p w14:paraId="6FC7C856" w14:textId="577DE292" w:rsidR="003F74F3" w:rsidRDefault="003F74F3" w:rsidP="00C876C1">
            <w:pPr>
              <w:jc w:val="center"/>
            </w:pPr>
          </w:p>
        </w:tc>
        <w:tc>
          <w:tcPr>
            <w:tcW w:w="1468" w:type="dxa"/>
            <w:vMerge/>
          </w:tcPr>
          <w:p w14:paraId="15B1378D" w14:textId="77777777" w:rsidR="003F74F3" w:rsidRDefault="003F74F3" w:rsidP="00C876C1">
            <w:pPr>
              <w:jc w:val="center"/>
            </w:pPr>
          </w:p>
        </w:tc>
        <w:tc>
          <w:tcPr>
            <w:tcW w:w="1274" w:type="dxa"/>
            <w:vMerge/>
          </w:tcPr>
          <w:p w14:paraId="7C8EA014" w14:textId="77777777" w:rsidR="003F74F3" w:rsidRDefault="003F74F3" w:rsidP="00C876C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438ADF4E" w14:textId="422E12A8" w:rsidR="003F74F3" w:rsidRDefault="003F74F3" w:rsidP="00C876C1">
            <w:pPr>
              <w:jc w:val="center"/>
            </w:pPr>
            <w:r>
              <w:t>Capacité intermédiaire</w:t>
            </w:r>
          </w:p>
        </w:tc>
        <w:tc>
          <w:tcPr>
            <w:tcW w:w="1261" w:type="dxa"/>
            <w:vAlign w:val="center"/>
          </w:tcPr>
          <w:p w14:paraId="41A58AB4" w14:textId="485A35DE" w:rsidR="003F74F3" w:rsidRDefault="003F74F3" w:rsidP="00C876C1">
            <w:pPr>
              <w:jc w:val="center"/>
            </w:pPr>
            <w:r>
              <w:t>Détail des notes</w:t>
            </w:r>
          </w:p>
        </w:tc>
        <w:tc>
          <w:tcPr>
            <w:tcW w:w="1701" w:type="dxa"/>
            <w:vAlign w:val="center"/>
          </w:tcPr>
          <w:p w14:paraId="06C6ED4B" w14:textId="35A5218A" w:rsidR="003F74F3" w:rsidRDefault="003F74F3" w:rsidP="00C876C1">
            <w:pPr>
              <w:jc w:val="center"/>
            </w:pPr>
            <w:r>
              <w:t>ECCF à repasser (OUI/NON)</w:t>
            </w:r>
          </w:p>
        </w:tc>
      </w:tr>
      <w:tr w:rsidR="00786EE2" w14:paraId="50F26A14" w14:textId="77777777" w:rsidTr="007E39A9">
        <w:tc>
          <w:tcPr>
            <w:tcW w:w="704" w:type="dxa"/>
            <w:vMerge w:val="restart"/>
            <w:textDirection w:val="btLr"/>
            <w:vAlign w:val="center"/>
          </w:tcPr>
          <w:p w14:paraId="7A8F25B6" w14:textId="00B05D67" w:rsidR="00786EE2" w:rsidRDefault="00786EE2" w:rsidP="00616478">
            <w:pPr>
              <w:ind w:left="113" w:right="113"/>
              <w:jc w:val="center"/>
            </w:pPr>
            <w:r>
              <w:t>Tronc commun</w:t>
            </w:r>
          </w:p>
        </w:tc>
        <w:tc>
          <w:tcPr>
            <w:tcW w:w="843" w:type="dxa"/>
            <w:vMerge w:val="restart"/>
            <w:vAlign w:val="center"/>
          </w:tcPr>
          <w:p w14:paraId="6DADE842" w14:textId="4F473A29" w:rsidR="00786EE2" w:rsidRPr="00C876C1" w:rsidRDefault="00786EE2" w:rsidP="00C876C1">
            <w:pPr>
              <w:jc w:val="center"/>
              <w:rPr>
                <w:b/>
                <w:bCs/>
              </w:rPr>
            </w:pPr>
            <w:r w:rsidRPr="00C876C1">
              <w:rPr>
                <w:b/>
                <w:bCs/>
              </w:rPr>
              <w:t>BC 1</w:t>
            </w:r>
          </w:p>
        </w:tc>
        <w:tc>
          <w:tcPr>
            <w:tcW w:w="1940" w:type="dxa"/>
            <w:vMerge w:val="restart"/>
            <w:vAlign w:val="center"/>
          </w:tcPr>
          <w:p w14:paraId="43B413E7" w14:textId="4147191C" w:rsidR="00786EE2" w:rsidRPr="00643960" w:rsidRDefault="00643960" w:rsidP="00643960">
            <w:pPr>
              <w:jc w:val="center"/>
              <w:rPr>
                <w:i/>
                <w:iCs/>
              </w:rPr>
            </w:pPr>
            <w:r w:rsidRPr="00643960">
              <w:rPr>
                <w:i/>
                <w:iCs/>
              </w:rPr>
              <w:t>Oui/non</w:t>
            </w:r>
          </w:p>
        </w:tc>
        <w:tc>
          <w:tcPr>
            <w:tcW w:w="1468" w:type="dxa"/>
            <w:vMerge w:val="restart"/>
            <w:vAlign w:val="center"/>
          </w:tcPr>
          <w:p w14:paraId="64946195" w14:textId="56774230" w:rsidR="00786EE2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274" w:type="dxa"/>
          </w:tcPr>
          <w:p w14:paraId="45EFE6D8" w14:textId="77777777" w:rsidR="00786EE2" w:rsidRDefault="00786EE2" w:rsidP="00C876C1">
            <w:pPr>
              <w:jc w:val="center"/>
            </w:pPr>
          </w:p>
        </w:tc>
        <w:tc>
          <w:tcPr>
            <w:tcW w:w="1436" w:type="dxa"/>
          </w:tcPr>
          <w:p w14:paraId="4E200E49" w14:textId="06A0126F" w:rsidR="00786EE2" w:rsidRDefault="00786EE2" w:rsidP="00C876C1">
            <w:pPr>
              <w:jc w:val="center"/>
            </w:pPr>
            <w:r>
              <w:t>C1.1</w:t>
            </w:r>
          </w:p>
        </w:tc>
        <w:tc>
          <w:tcPr>
            <w:tcW w:w="1261" w:type="dxa"/>
            <w:vAlign w:val="center"/>
          </w:tcPr>
          <w:p w14:paraId="3ED0F0D8" w14:textId="19551D39" w:rsidR="00786EE2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  <w:vAlign w:val="center"/>
          </w:tcPr>
          <w:p w14:paraId="70B45EA4" w14:textId="02218AF0" w:rsidR="00786EE2" w:rsidRPr="007E39A9" w:rsidRDefault="007E39A9" w:rsidP="007E39A9">
            <w:pPr>
              <w:jc w:val="center"/>
              <w:rPr>
                <w:i/>
                <w:iCs/>
              </w:rPr>
            </w:pPr>
            <w:r w:rsidRPr="007E39A9">
              <w:rPr>
                <w:i/>
                <w:iCs/>
              </w:rPr>
              <w:t>Oui/non</w:t>
            </w:r>
          </w:p>
        </w:tc>
      </w:tr>
      <w:tr w:rsidR="007E39A9" w14:paraId="5D705F26" w14:textId="77777777" w:rsidTr="007E39A9">
        <w:tc>
          <w:tcPr>
            <w:tcW w:w="704" w:type="dxa"/>
            <w:vMerge/>
          </w:tcPr>
          <w:p w14:paraId="74CB4E04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7EDC72DA" w14:textId="08FBD784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6A2F237B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1653B4C6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50337F8D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686B4B46" w14:textId="1F77C0FD" w:rsidR="007E39A9" w:rsidRDefault="007E39A9" w:rsidP="007E39A9">
            <w:pPr>
              <w:jc w:val="center"/>
            </w:pPr>
            <w:r>
              <w:t>C1.2</w:t>
            </w:r>
          </w:p>
        </w:tc>
        <w:tc>
          <w:tcPr>
            <w:tcW w:w="1261" w:type="dxa"/>
            <w:vAlign w:val="center"/>
          </w:tcPr>
          <w:p w14:paraId="7733A69A" w14:textId="6A0352BA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138B4A8C" w14:textId="77777777" w:rsidR="007E39A9" w:rsidRDefault="007E39A9" w:rsidP="007E39A9"/>
        </w:tc>
      </w:tr>
      <w:tr w:rsidR="007E39A9" w14:paraId="635A197C" w14:textId="77777777" w:rsidTr="007E39A9">
        <w:tc>
          <w:tcPr>
            <w:tcW w:w="704" w:type="dxa"/>
            <w:vMerge/>
          </w:tcPr>
          <w:p w14:paraId="70D4FF6E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3AFF2679" w14:textId="4087A50B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6973B87C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62D862B8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436494BF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27640D4E" w14:textId="62B135AA" w:rsidR="007E39A9" w:rsidRDefault="007E39A9" w:rsidP="007E39A9">
            <w:pPr>
              <w:jc w:val="center"/>
            </w:pPr>
            <w:r>
              <w:t>C1.3</w:t>
            </w:r>
          </w:p>
        </w:tc>
        <w:tc>
          <w:tcPr>
            <w:tcW w:w="1261" w:type="dxa"/>
            <w:vAlign w:val="center"/>
          </w:tcPr>
          <w:p w14:paraId="445F2DBF" w14:textId="30388DE1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126ACC03" w14:textId="77777777" w:rsidR="007E39A9" w:rsidRDefault="007E39A9" w:rsidP="007E39A9"/>
        </w:tc>
      </w:tr>
      <w:tr w:rsidR="007E39A9" w14:paraId="4AE00063" w14:textId="77777777" w:rsidTr="007E39A9">
        <w:tc>
          <w:tcPr>
            <w:tcW w:w="704" w:type="dxa"/>
            <w:vMerge/>
          </w:tcPr>
          <w:p w14:paraId="6B911885" w14:textId="77777777" w:rsidR="007E39A9" w:rsidRDefault="007E39A9" w:rsidP="007E39A9"/>
        </w:tc>
        <w:tc>
          <w:tcPr>
            <w:tcW w:w="843" w:type="dxa"/>
            <w:vMerge w:val="restart"/>
            <w:vAlign w:val="center"/>
          </w:tcPr>
          <w:p w14:paraId="1290A5E8" w14:textId="48508694" w:rsidR="007E39A9" w:rsidRPr="00C876C1" w:rsidRDefault="007E39A9" w:rsidP="007E39A9">
            <w:pPr>
              <w:jc w:val="center"/>
              <w:rPr>
                <w:b/>
                <w:bCs/>
              </w:rPr>
            </w:pPr>
            <w:r w:rsidRPr="00C876C1">
              <w:rPr>
                <w:b/>
                <w:bCs/>
              </w:rPr>
              <w:t>BC 2</w:t>
            </w:r>
          </w:p>
        </w:tc>
        <w:tc>
          <w:tcPr>
            <w:tcW w:w="1940" w:type="dxa"/>
            <w:vMerge w:val="restart"/>
          </w:tcPr>
          <w:p w14:paraId="5239726C" w14:textId="77777777" w:rsidR="007E39A9" w:rsidRDefault="007E39A9" w:rsidP="007E39A9"/>
        </w:tc>
        <w:tc>
          <w:tcPr>
            <w:tcW w:w="1468" w:type="dxa"/>
            <w:vMerge w:val="restart"/>
            <w:vAlign w:val="center"/>
          </w:tcPr>
          <w:p w14:paraId="762DF5F0" w14:textId="22245F0D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274" w:type="dxa"/>
          </w:tcPr>
          <w:p w14:paraId="393601C9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4B786317" w14:textId="04AB4300" w:rsidR="007E39A9" w:rsidRDefault="007E39A9" w:rsidP="007E39A9">
            <w:pPr>
              <w:jc w:val="center"/>
            </w:pPr>
            <w:r>
              <w:t>C2.1</w:t>
            </w:r>
          </w:p>
        </w:tc>
        <w:tc>
          <w:tcPr>
            <w:tcW w:w="1261" w:type="dxa"/>
            <w:vAlign w:val="center"/>
          </w:tcPr>
          <w:p w14:paraId="647E418C" w14:textId="46EA0BAF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5AA57525" w14:textId="77777777" w:rsidR="007E39A9" w:rsidRDefault="007E39A9" w:rsidP="007E39A9"/>
        </w:tc>
      </w:tr>
      <w:tr w:rsidR="007E39A9" w14:paraId="17EDD48A" w14:textId="77777777" w:rsidTr="007E39A9">
        <w:tc>
          <w:tcPr>
            <w:tcW w:w="704" w:type="dxa"/>
            <w:vMerge/>
          </w:tcPr>
          <w:p w14:paraId="53124507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0E7BB56D" w14:textId="7DC6C41A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3AEBD9CF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41949C86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621CDD58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461619D5" w14:textId="67EF4AFE" w:rsidR="007E39A9" w:rsidRDefault="007E39A9" w:rsidP="007E39A9">
            <w:pPr>
              <w:jc w:val="center"/>
            </w:pPr>
            <w:r>
              <w:t>C2.2</w:t>
            </w:r>
          </w:p>
        </w:tc>
        <w:tc>
          <w:tcPr>
            <w:tcW w:w="1261" w:type="dxa"/>
            <w:vAlign w:val="center"/>
          </w:tcPr>
          <w:p w14:paraId="58E9D08D" w14:textId="759CD1E1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1CF298B3" w14:textId="77777777" w:rsidR="007E39A9" w:rsidRDefault="007E39A9" w:rsidP="007E39A9"/>
        </w:tc>
      </w:tr>
      <w:tr w:rsidR="007E39A9" w14:paraId="561FCB84" w14:textId="77777777" w:rsidTr="007E39A9">
        <w:tc>
          <w:tcPr>
            <w:tcW w:w="704" w:type="dxa"/>
            <w:vMerge/>
          </w:tcPr>
          <w:p w14:paraId="32AEC417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19FF77D2" w14:textId="4D5E2171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78A463EA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71E6D641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0F085B80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109038EC" w14:textId="08646877" w:rsidR="007E39A9" w:rsidRDefault="007E39A9" w:rsidP="007E39A9">
            <w:pPr>
              <w:jc w:val="center"/>
            </w:pPr>
            <w:r>
              <w:t>C2.3</w:t>
            </w:r>
          </w:p>
        </w:tc>
        <w:tc>
          <w:tcPr>
            <w:tcW w:w="1261" w:type="dxa"/>
            <w:vAlign w:val="center"/>
          </w:tcPr>
          <w:p w14:paraId="07E475BA" w14:textId="6A163E38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628518B1" w14:textId="77777777" w:rsidR="007E39A9" w:rsidRDefault="007E39A9" w:rsidP="007E39A9"/>
        </w:tc>
      </w:tr>
      <w:tr w:rsidR="007E39A9" w14:paraId="4F4072A6" w14:textId="77777777" w:rsidTr="007E39A9">
        <w:tc>
          <w:tcPr>
            <w:tcW w:w="704" w:type="dxa"/>
            <w:vMerge/>
          </w:tcPr>
          <w:p w14:paraId="68A4164D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1CCF6C69" w14:textId="2F35B99A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5C7EA95F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540CB174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0E981C3F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345E46FF" w14:textId="4EAAEECD" w:rsidR="007E39A9" w:rsidRDefault="007E39A9" w:rsidP="007E39A9">
            <w:pPr>
              <w:jc w:val="center"/>
            </w:pPr>
            <w:r>
              <w:t>C2.4</w:t>
            </w:r>
          </w:p>
        </w:tc>
        <w:tc>
          <w:tcPr>
            <w:tcW w:w="1261" w:type="dxa"/>
            <w:vAlign w:val="center"/>
          </w:tcPr>
          <w:p w14:paraId="1FD667A1" w14:textId="5F788BEF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7F523E70" w14:textId="77777777" w:rsidR="007E39A9" w:rsidRDefault="007E39A9" w:rsidP="007E39A9"/>
        </w:tc>
      </w:tr>
      <w:tr w:rsidR="007E39A9" w14:paraId="14AF2170" w14:textId="77777777" w:rsidTr="007E39A9">
        <w:tc>
          <w:tcPr>
            <w:tcW w:w="704" w:type="dxa"/>
            <w:vMerge/>
          </w:tcPr>
          <w:p w14:paraId="4ADE2270" w14:textId="77777777" w:rsidR="007E39A9" w:rsidRDefault="007E39A9" w:rsidP="007E39A9"/>
        </w:tc>
        <w:tc>
          <w:tcPr>
            <w:tcW w:w="843" w:type="dxa"/>
            <w:vMerge w:val="restart"/>
            <w:vAlign w:val="center"/>
          </w:tcPr>
          <w:p w14:paraId="7C6749B0" w14:textId="3AFF3F83" w:rsidR="007E39A9" w:rsidRPr="00C876C1" w:rsidRDefault="007E39A9" w:rsidP="007E39A9">
            <w:pPr>
              <w:jc w:val="center"/>
              <w:rPr>
                <w:b/>
                <w:bCs/>
              </w:rPr>
            </w:pPr>
            <w:r w:rsidRPr="00C876C1">
              <w:rPr>
                <w:b/>
                <w:bCs/>
              </w:rPr>
              <w:t>BC 3</w:t>
            </w:r>
          </w:p>
        </w:tc>
        <w:tc>
          <w:tcPr>
            <w:tcW w:w="1940" w:type="dxa"/>
            <w:vMerge w:val="restart"/>
          </w:tcPr>
          <w:p w14:paraId="2182ECDC" w14:textId="77777777" w:rsidR="007E39A9" w:rsidRDefault="007E39A9" w:rsidP="007E39A9"/>
        </w:tc>
        <w:tc>
          <w:tcPr>
            <w:tcW w:w="1468" w:type="dxa"/>
            <w:vMerge w:val="restart"/>
            <w:vAlign w:val="center"/>
          </w:tcPr>
          <w:p w14:paraId="5C0FC850" w14:textId="7224E513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274" w:type="dxa"/>
          </w:tcPr>
          <w:p w14:paraId="62302A9A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36C57A95" w14:textId="7C805455" w:rsidR="007E39A9" w:rsidRDefault="007E39A9" w:rsidP="007E39A9">
            <w:pPr>
              <w:jc w:val="center"/>
            </w:pPr>
            <w:r>
              <w:t>C3.1</w:t>
            </w:r>
          </w:p>
        </w:tc>
        <w:tc>
          <w:tcPr>
            <w:tcW w:w="1261" w:type="dxa"/>
            <w:vAlign w:val="center"/>
          </w:tcPr>
          <w:p w14:paraId="50FC649E" w14:textId="3640D4E8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7DACEDF7" w14:textId="77777777" w:rsidR="007E39A9" w:rsidRDefault="007E39A9" w:rsidP="007E39A9"/>
        </w:tc>
      </w:tr>
      <w:tr w:rsidR="007E39A9" w14:paraId="2F093F3F" w14:textId="77777777" w:rsidTr="007E39A9">
        <w:tc>
          <w:tcPr>
            <w:tcW w:w="704" w:type="dxa"/>
            <w:vMerge/>
          </w:tcPr>
          <w:p w14:paraId="632231B9" w14:textId="77777777" w:rsidR="007E39A9" w:rsidRDefault="007E39A9" w:rsidP="007E39A9"/>
        </w:tc>
        <w:tc>
          <w:tcPr>
            <w:tcW w:w="843" w:type="dxa"/>
            <w:vMerge/>
          </w:tcPr>
          <w:p w14:paraId="31DA6AC3" w14:textId="77777777" w:rsidR="007E39A9" w:rsidRPr="00C876C1" w:rsidRDefault="007E39A9" w:rsidP="007E39A9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233E8B8A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4CD6B521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4AEDF009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317BF8A9" w14:textId="6CDF3B2C" w:rsidR="007E39A9" w:rsidRDefault="007E39A9" w:rsidP="007E39A9">
            <w:pPr>
              <w:jc w:val="center"/>
            </w:pPr>
            <w:r>
              <w:t>C3.2</w:t>
            </w:r>
          </w:p>
        </w:tc>
        <w:tc>
          <w:tcPr>
            <w:tcW w:w="1261" w:type="dxa"/>
            <w:vAlign w:val="center"/>
          </w:tcPr>
          <w:p w14:paraId="7BFF48D4" w14:textId="75AF620F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0B99DA44" w14:textId="77777777" w:rsidR="007E39A9" w:rsidRDefault="007E39A9" w:rsidP="007E39A9"/>
        </w:tc>
      </w:tr>
      <w:tr w:rsidR="007E39A9" w14:paraId="160171E7" w14:textId="77777777" w:rsidTr="007E39A9">
        <w:tc>
          <w:tcPr>
            <w:tcW w:w="704" w:type="dxa"/>
            <w:vMerge/>
          </w:tcPr>
          <w:p w14:paraId="262A6134" w14:textId="77777777" w:rsidR="007E39A9" w:rsidRDefault="007E39A9" w:rsidP="007E39A9"/>
        </w:tc>
        <w:tc>
          <w:tcPr>
            <w:tcW w:w="843" w:type="dxa"/>
            <w:vMerge/>
          </w:tcPr>
          <w:p w14:paraId="42DFD930" w14:textId="77777777" w:rsidR="007E39A9" w:rsidRPr="00C876C1" w:rsidRDefault="007E39A9" w:rsidP="007E39A9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209BE35A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781FD101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17DE9117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176DB02A" w14:textId="251E5639" w:rsidR="007E39A9" w:rsidRDefault="007E39A9" w:rsidP="007E39A9">
            <w:pPr>
              <w:jc w:val="center"/>
            </w:pPr>
            <w:r>
              <w:t>C3.3</w:t>
            </w:r>
          </w:p>
        </w:tc>
        <w:tc>
          <w:tcPr>
            <w:tcW w:w="1261" w:type="dxa"/>
            <w:vAlign w:val="center"/>
          </w:tcPr>
          <w:p w14:paraId="660C0523" w14:textId="67FEAE5A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762DED4C" w14:textId="77777777" w:rsidR="007E39A9" w:rsidRDefault="007E39A9" w:rsidP="007E39A9"/>
        </w:tc>
      </w:tr>
      <w:tr w:rsidR="007E39A9" w14:paraId="76C183AD" w14:textId="77777777" w:rsidTr="007E39A9">
        <w:tc>
          <w:tcPr>
            <w:tcW w:w="704" w:type="dxa"/>
            <w:vMerge w:val="restart"/>
            <w:textDirection w:val="btLr"/>
            <w:vAlign w:val="center"/>
          </w:tcPr>
          <w:p w14:paraId="43CD9297" w14:textId="167D7333" w:rsidR="007E39A9" w:rsidRDefault="008B5DAA" w:rsidP="007E39A9">
            <w:pPr>
              <w:ind w:left="113" w:right="113"/>
              <w:jc w:val="center"/>
            </w:pPr>
            <w:r>
              <w:lastRenderedPageBreak/>
              <w:t>Domaine professionnel</w:t>
            </w:r>
          </w:p>
        </w:tc>
        <w:tc>
          <w:tcPr>
            <w:tcW w:w="843" w:type="dxa"/>
            <w:vMerge w:val="restart"/>
            <w:vAlign w:val="center"/>
          </w:tcPr>
          <w:p w14:paraId="407D781B" w14:textId="00EF70F6" w:rsidR="007E39A9" w:rsidRPr="00C876C1" w:rsidRDefault="008B5DAA" w:rsidP="007E39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 4</w:t>
            </w:r>
          </w:p>
        </w:tc>
        <w:tc>
          <w:tcPr>
            <w:tcW w:w="1940" w:type="dxa"/>
            <w:vMerge w:val="restart"/>
          </w:tcPr>
          <w:p w14:paraId="28758810" w14:textId="77777777" w:rsidR="007E39A9" w:rsidRDefault="007E39A9" w:rsidP="007E39A9"/>
        </w:tc>
        <w:tc>
          <w:tcPr>
            <w:tcW w:w="1468" w:type="dxa"/>
            <w:vMerge w:val="restart"/>
            <w:vAlign w:val="center"/>
          </w:tcPr>
          <w:p w14:paraId="1D7CAE87" w14:textId="04247529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274" w:type="dxa"/>
          </w:tcPr>
          <w:p w14:paraId="16012846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3FF1A900" w14:textId="5070E4AA" w:rsidR="007E39A9" w:rsidRDefault="007E39A9" w:rsidP="007E39A9">
            <w:pPr>
              <w:jc w:val="center"/>
            </w:pPr>
            <w:r>
              <w:t>C4.1</w:t>
            </w:r>
          </w:p>
        </w:tc>
        <w:tc>
          <w:tcPr>
            <w:tcW w:w="1261" w:type="dxa"/>
            <w:vAlign w:val="center"/>
          </w:tcPr>
          <w:p w14:paraId="34ED4103" w14:textId="7B1D538F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0CE3EC08" w14:textId="77777777" w:rsidR="007E39A9" w:rsidRDefault="007E39A9" w:rsidP="007E39A9"/>
        </w:tc>
      </w:tr>
      <w:tr w:rsidR="007E39A9" w14:paraId="3255B102" w14:textId="77777777" w:rsidTr="007E39A9">
        <w:tc>
          <w:tcPr>
            <w:tcW w:w="704" w:type="dxa"/>
            <w:vMerge/>
          </w:tcPr>
          <w:p w14:paraId="167F2689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26F611CA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491538D1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63661EB4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5F995204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4E3179E0" w14:textId="4572C917" w:rsidR="007E39A9" w:rsidRDefault="007E39A9" w:rsidP="007E39A9">
            <w:pPr>
              <w:jc w:val="center"/>
            </w:pPr>
            <w:r>
              <w:t>C4.2</w:t>
            </w:r>
          </w:p>
        </w:tc>
        <w:tc>
          <w:tcPr>
            <w:tcW w:w="1261" w:type="dxa"/>
            <w:vAlign w:val="center"/>
          </w:tcPr>
          <w:p w14:paraId="5B1D58F2" w14:textId="769C3F11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0FEA1C33" w14:textId="77777777" w:rsidR="007E39A9" w:rsidRDefault="007E39A9" w:rsidP="007E39A9"/>
        </w:tc>
      </w:tr>
      <w:tr w:rsidR="007E39A9" w14:paraId="79C25030" w14:textId="77777777" w:rsidTr="007E39A9">
        <w:tc>
          <w:tcPr>
            <w:tcW w:w="704" w:type="dxa"/>
            <w:vMerge/>
          </w:tcPr>
          <w:p w14:paraId="23245087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43320C88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72178DCD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3765EDBD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617BC3ED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0CA7EDDB" w14:textId="17EC5B6B" w:rsidR="007E39A9" w:rsidRDefault="007E39A9" w:rsidP="007E39A9">
            <w:pPr>
              <w:jc w:val="center"/>
            </w:pPr>
            <w:r>
              <w:t>C4.3</w:t>
            </w:r>
          </w:p>
        </w:tc>
        <w:tc>
          <w:tcPr>
            <w:tcW w:w="1261" w:type="dxa"/>
            <w:vAlign w:val="center"/>
          </w:tcPr>
          <w:p w14:paraId="215CB21E" w14:textId="132F7235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7C29EE47" w14:textId="77777777" w:rsidR="007E39A9" w:rsidRDefault="007E39A9" w:rsidP="007E39A9"/>
        </w:tc>
      </w:tr>
      <w:tr w:rsidR="007E39A9" w14:paraId="2B59507B" w14:textId="77777777" w:rsidTr="007E39A9">
        <w:tc>
          <w:tcPr>
            <w:tcW w:w="704" w:type="dxa"/>
            <w:vMerge/>
          </w:tcPr>
          <w:p w14:paraId="766F398D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23FFD740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28F18400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26891D97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1453F794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5461ADFE" w14:textId="641853CE" w:rsidR="007E39A9" w:rsidRDefault="007E39A9" w:rsidP="007E39A9">
            <w:pPr>
              <w:jc w:val="center"/>
            </w:pPr>
            <w:r>
              <w:t>…</w:t>
            </w:r>
          </w:p>
        </w:tc>
        <w:tc>
          <w:tcPr>
            <w:tcW w:w="1261" w:type="dxa"/>
            <w:vAlign w:val="center"/>
          </w:tcPr>
          <w:p w14:paraId="425CD9BE" w14:textId="29DC7646" w:rsidR="007E39A9" w:rsidRDefault="007E39A9" w:rsidP="007E39A9">
            <w:pPr>
              <w:jc w:val="right"/>
            </w:pPr>
          </w:p>
        </w:tc>
        <w:tc>
          <w:tcPr>
            <w:tcW w:w="1701" w:type="dxa"/>
          </w:tcPr>
          <w:p w14:paraId="7F1A1A26" w14:textId="77777777" w:rsidR="007E39A9" w:rsidRDefault="007E39A9" w:rsidP="007E39A9"/>
        </w:tc>
      </w:tr>
      <w:tr w:rsidR="007E39A9" w14:paraId="4871046B" w14:textId="77777777" w:rsidTr="007E39A9">
        <w:tc>
          <w:tcPr>
            <w:tcW w:w="704" w:type="dxa"/>
            <w:vMerge/>
          </w:tcPr>
          <w:p w14:paraId="0B14B129" w14:textId="77777777" w:rsidR="007E39A9" w:rsidRDefault="007E39A9" w:rsidP="007E39A9"/>
        </w:tc>
        <w:tc>
          <w:tcPr>
            <w:tcW w:w="843" w:type="dxa"/>
            <w:vMerge w:val="restart"/>
            <w:vAlign w:val="center"/>
          </w:tcPr>
          <w:p w14:paraId="33DD18B5" w14:textId="0BA827BE" w:rsidR="007E39A9" w:rsidRPr="00C876C1" w:rsidRDefault="007E39A9" w:rsidP="007E39A9">
            <w:pPr>
              <w:jc w:val="center"/>
              <w:rPr>
                <w:b/>
                <w:bCs/>
              </w:rPr>
            </w:pPr>
            <w:r w:rsidRPr="00C876C1">
              <w:rPr>
                <w:b/>
                <w:bCs/>
              </w:rPr>
              <w:t>BC 5</w:t>
            </w:r>
          </w:p>
        </w:tc>
        <w:tc>
          <w:tcPr>
            <w:tcW w:w="1940" w:type="dxa"/>
            <w:vMerge w:val="restart"/>
          </w:tcPr>
          <w:p w14:paraId="4409B50A" w14:textId="77777777" w:rsidR="007E39A9" w:rsidRDefault="007E39A9" w:rsidP="007E39A9"/>
        </w:tc>
        <w:tc>
          <w:tcPr>
            <w:tcW w:w="1468" w:type="dxa"/>
            <w:vMerge w:val="restart"/>
            <w:vAlign w:val="center"/>
          </w:tcPr>
          <w:p w14:paraId="563283A2" w14:textId="6D0C720A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274" w:type="dxa"/>
          </w:tcPr>
          <w:p w14:paraId="64A2D7D3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43731FF1" w14:textId="744DB843" w:rsidR="007E39A9" w:rsidRDefault="007E39A9" w:rsidP="007E39A9">
            <w:pPr>
              <w:jc w:val="center"/>
            </w:pPr>
            <w:r>
              <w:t>C5.1</w:t>
            </w:r>
          </w:p>
        </w:tc>
        <w:tc>
          <w:tcPr>
            <w:tcW w:w="1261" w:type="dxa"/>
            <w:vAlign w:val="center"/>
          </w:tcPr>
          <w:p w14:paraId="329D3C30" w14:textId="261E2C34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551ADCE5" w14:textId="77777777" w:rsidR="007E39A9" w:rsidRDefault="007E39A9" w:rsidP="007E39A9"/>
        </w:tc>
      </w:tr>
      <w:tr w:rsidR="007E39A9" w14:paraId="57D75887" w14:textId="77777777" w:rsidTr="007E39A9">
        <w:tc>
          <w:tcPr>
            <w:tcW w:w="704" w:type="dxa"/>
            <w:vMerge/>
          </w:tcPr>
          <w:p w14:paraId="6B5FCF09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55968F2B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0BFF4B0D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3253357D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3E58E4A5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5BEEF0D0" w14:textId="563EB2A9" w:rsidR="007E39A9" w:rsidRDefault="007E39A9" w:rsidP="007E39A9">
            <w:pPr>
              <w:jc w:val="center"/>
            </w:pPr>
            <w:r>
              <w:t>C5.2</w:t>
            </w:r>
          </w:p>
        </w:tc>
        <w:tc>
          <w:tcPr>
            <w:tcW w:w="1261" w:type="dxa"/>
            <w:vAlign w:val="center"/>
          </w:tcPr>
          <w:p w14:paraId="78993327" w14:textId="3E21984C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284C45F9" w14:textId="77777777" w:rsidR="007E39A9" w:rsidRDefault="007E39A9" w:rsidP="007E39A9"/>
        </w:tc>
      </w:tr>
      <w:tr w:rsidR="007E39A9" w14:paraId="7D3DDFED" w14:textId="77777777" w:rsidTr="007E39A9">
        <w:tc>
          <w:tcPr>
            <w:tcW w:w="704" w:type="dxa"/>
            <w:vMerge/>
          </w:tcPr>
          <w:p w14:paraId="661463DE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37482DD8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67137B0D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1F434808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3D7CE16A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71649BC7" w14:textId="73487351" w:rsidR="007E39A9" w:rsidRDefault="007E39A9" w:rsidP="007E39A9">
            <w:pPr>
              <w:jc w:val="center"/>
            </w:pPr>
            <w:r>
              <w:t>C5.3</w:t>
            </w:r>
          </w:p>
        </w:tc>
        <w:tc>
          <w:tcPr>
            <w:tcW w:w="1261" w:type="dxa"/>
            <w:vAlign w:val="center"/>
          </w:tcPr>
          <w:p w14:paraId="3BB91D60" w14:textId="28440471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47A8BDEC" w14:textId="77777777" w:rsidR="007E39A9" w:rsidRDefault="007E39A9" w:rsidP="007E39A9"/>
        </w:tc>
      </w:tr>
      <w:tr w:rsidR="007E39A9" w14:paraId="020173BA" w14:textId="77777777" w:rsidTr="007E39A9">
        <w:tc>
          <w:tcPr>
            <w:tcW w:w="704" w:type="dxa"/>
            <w:vMerge/>
          </w:tcPr>
          <w:p w14:paraId="3D57CF21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6CB1ECB1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00D23BFD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721636F0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0D6BC1BC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1C540BCA" w14:textId="7AE06410" w:rsidR="007E39A9" w:rsidRDefault="007E39A9" w:rsidP="007E39A9">
            <w:pPr>
              <w:jc w:val="center"/>
            </w:pPr>
            <w:r>
              <w:t>…</w:t>
            </w:r>
          </w:p>
        </w:tc>
        <w:tc>
          <w:tcPr>
            <w:tcW w:w="1261" w:type="dxa"/>
            <w:vAlign w:val="center"/>
          </w:tcPr>
          <w:p w14:paraId="5F5504AC" w14:textId="77777777" w:rsidR="007E39A9" w:rsidRDefault="007E39A9" w:rsidP="007E39A9">
            <w:pPr>
              <w:jc w:val="right"/>
            </w:pPr>
          </w:p>
        </w:tc>
        <w:tc>
          <w:tcPr>
            <w:tcW w:w="1701" w:type="dxa"/>
          </w:tcPr>
          <w:p w14:paraId="5BA119FB" w14:textId="77777777" w:rsidR="007E39A9" w:rsidRDefault="007E39A9" w:rsidP="007E39A9"/>
        </w:tc>
      </w:tr>
      <w:tr w:rsidR="007E39A9" w14:paraId="47158DB7" w14:textId="77777777" w:rsidTr="007E39A9">
        <w:tc>
          <w:tcPr>
            <w:tcW w:w="704" w:type="dxa"/>
            <w:vMerge/>
          </w:tcPr>
          <w:p w14:paraId="2D940A9A" w14:textId="77777777" w:rsidR="007E39A9" w:rsidRDefault="007E39A9" w:rsidP="007E39A9"/>
        </w:tc>
        <w:tc>
          <w:tcPr>
            <w:tcW w:w="843" w:type="dxa"/>
            <w:vMerge w:val="restart"/>
            <w:vAlign w:val="center"/>
          </w:tcPr>
          <w:p w14:paraId="23678585" w14:textId="23BF6589" w:rsidR="007E39A9" w:rsidRPr="00C876C1" w:rsidRDefault="007E39A9" w:rsidP="007E39A9">
            <w:pPr>
              <w:jc w:val="center"/>
              <w:rPr>
                <w:b/>
                <w:bCs/>
              </w:rPr>
            </w:pPr>
            <w:r w:rsidRPr="00C876C1">
              <w:rPr>
                <w:b/>
                <w:bCs/>
              </w:rPr>
              <w:t>BC 6</w:t>
            </w:r>
          </w:p>
        </w:tc>
        <w:tc>
          <w:tcPr>
            <w:tcW w:w="1940" w:type="dxa"/>
            <w:vMerge w:val="restart"/>
          </w:tcPr>
          <w:p w14:paraId="557A1568" w14:textId="77777777" w:rsidR="007E39A9" w:rsidRDefault="007E39A9" w:rsidP="007E39A9"/>
        </w:tc>
        <w:tc>
          <w:tcPr>
            <w:tcW w:w="1468" w:type="dxa"/>
            <w:vMerge w:val="restart"/>
            <w:vAlign w:val="center"/>
          </w:tcPr>
          <w:p w14:paraId="04A16649" w14:textId="49E8BCC8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274" w:type="dxa"/>
          </w:tcPr>
          <w:p w14:paraId="2314E87F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47942BAB" w14:textId="79F40FF3" w:rsidR="007E39A9" w:rsidRDefault="007E39A9" w:rsidP="007E39A9">
            <w:pPr>
              <w:jc w:val="center"/>
            </w:pPr>
            <w:r>
              <w:t>C6.1</w:t>
            </w:r>
          </w:p>
        </w:tc>
        <w:tc>
          <w:tcPr>
            <w:tcW w:w="1261" w:type="dxa"/>
            <w:vAlign w:val="center"/>
          </w:tcPr>
          <w:p w14:paraId="1A5C26C0" w14:textId="72A94A71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5C474F3E" w14:textId="77777777" w:rsidR="007E39A9" w:rsidRDefault="007E39A9" w:rsidP="007E39A9"/>
        </w:tc>
      </w:tr>
      <w:tr w:rsidR="007E39A9" w14:paraId="2D08A4D1" w14:textId="77777777" w:rsidTr="007E39A9">
        <w:tc>
          <w:tcPr>
            <w:tcW w:w="704" w:type="dxa"/>
            <w:vMerge/>
          </w:tcPr>
          <w:p w14:paraId="0161C349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1E8D89AF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36E7C0F6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593BFE3B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40F3CF1E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73E28028" w14:textId="7428167E" w:rsidR="007E39A9" w:rsidRDefault="007E39A9" w:rsidP="007E39A9">
            <w:pPr>
              <w:jc w:val="center"/>
            </w:pPr>
            <w:r>
              <w:t>C6.2</w:t>
            </w:r>
          </w:p>
        </w:tc>
        <w:tc>
          <w:tcPr>
            <w:tcW w:w="1261" w:type="dxa"/>
            <w:vAlign w:val="center"/>
          </w:tcPr>
          <w:p w14:paraId="535B7E82" w14:textId="34F00C28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7811245B" w14:textId="77777777" w:rsidR="007E39A9" w:rsidRDefault="007E39A9" w:rsidP="007E39A9"/>
        </w:tc>
      </w:tr>
      <w:tr w:rsidR="007E39A9" w14:paraId="400B971B" w14:textId="77777777" w:rsidTr="007E39A9">
        <w:tc>
          <w:tcPr>
            <w:tcW w:w="704" w:type="dxa"/>
            <w:vMerge/>
          </w:tcPr>
          <w:p w14:paraId="3F09702B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6820EC19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520E6A0D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092C4F98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7353A881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0E074EF1" w14:textId="645D88BD" w:rsidR="007E39A9" w:rsidRDefault="007E39A9" w:rsidP="007E39A9">
            <w:pPr>
              <w:jc w:val="center"/>
            </w:pPr>
            <w:r>
              <w:t>C6.3</w:t>
            </w:r>
          </w:p>
        </w:tc>
        <w:tc>
          <w:tcPr>
            <w:tcW w:w="1261" w:type="dxa"/>
            <w:vAlign w:val="center"/>
          </w:tcPr>
          <w:p w14:paraId="496C1B56" w14:textId="45CC9624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53619D64" w14:textId="77777777" w:rsidR="007E39A9" w:rsidRDefault="007E39A9" w:rsidP="007E39A9"/>
        </w:tc>
      </w:tr>
      <w:tr w:rsidR="007E39A9" w14:paraId="49B98F09" w14:textId="77777777" w:rsidTr="007E39A9">
        <w:tc>
          <w:tcPr>
            <w:tcW w:w="704" w:type="dxa"/>
            <w:vMerge/>
          </w:tcPr>
          <w:p w14:paraId="340D53AA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7E4F6FF4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4886E39E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1615D968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66071641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79D70786" w14:textId="6B7441A4" w:rsidR="007E39A9" w:rsidRDefault="007E39A9" w:rsidP="007E39A9">
            <w:pPr>
              <w:jc w:val="center"/>
            </w:pPr>
            <w:r>
              <w:t>…</w:t>
            </w:r>
          </w:p>
        </w:tc>
        <w:tc>
          <w:tcPr>
            <w:tcW w:w="1261" w:type="dxa"/>
            <w:vAlign w:val="center"/>
          </w:tcPr>
          <w:p w14:paraId="4948ABCC" w14:textId="77777777" w:rsidR="007E39A9" w:rsidRDefault="007E39A9" w:rsidP="007E39A9">
            <w:pPr>
              <w:jc w:val="right"/>
            </w:pPr>
          </w:p>
        </w:tc>
        <w:tc>
          <w:tcPr>
            <w:tcW w:w="1701" w:type="dxa"/>
          </w:tcPr>
          <w:p w14:paraId="03F37E5D" w14:textId="77777777" w:rsidR="007E39A9" w:rsidRDefault="007E39A9" w:rsidP="007E39A9"/>
        </w:tc>
      </w:tr>
      <w:tr w:rsidR="007E39A9" w14:paraId="45088673" w14:textId="77777777" w:rsidTr="007E39A9">
        <w:tc>
          <w:tcPr>
            <w:tcW w:w="704" w:type="dxa"/>
            <w:vMerge/>
          </w:tcPr>
          <w:p w14:paraId="3109E86F" w14:textId="77777777" w:rsidR="007E39A9" w:rsidRDefault="007E39A9" w:rsidP="007E39A9"/>
        </w:tc>
        <w:tc>
          <w:tcPr>
            <w:tcW w:w="843" w:type="dxa"/>
            <w:vMerge w:val="restart"/>
            <w:vAlign w:val="center"/>
          </w:tcPr>
          <w:p w14:paraId="6426B3C1" w14:textId="4CF2FA4E" w:rsidR="007E39A9" w:rsidRPr="00C876C1" w:rsidRDefault="007E39A9" w:rsidP="007E39A9">
            <w:pPr>
              <w:jc w:val="center"/>
              <w:rPr>
                <w:b/>
                <w:bCs/>
              </w:rPr>
            </w:pPr>
            <w:r w:rsidRPr="00C876C1">
              <w:rPr>
                <w:b/>
                <w:bCs/>
              </w:rPr>
              <w:t>BC 7</w:t>
            </w:r>
          </w:p>
        </w:tc>
        <w:tc>
          <w:tcPr>
            <w:tcW w:w="1940" w:type="dxa"/>
            <w:vMerge w:val="restart"/>
          </w:tcPr>
          <w:p w14:paraId="3BCADBA4" w14:textId="77777777" w:rsidR="007E39A9" w:rsidRDefault="007E39A9" w:rsidP="007E39A9"/>
        </w:tc>
        <w:tc>
          <w:tcPr>
            <w:tcW w:w="1468" w:type="dxa"/>
            <w:vMerge w:val="restart"/>
            <w:vAlign w:val="center"/>
          </w:tcPr>
          <w:p w14:paraId="0AA02CD6" w14:textId="03BEA17E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274" w:type="dxa"/>
          </w:tcPr>
          <w:p w14:paraId="1059F47C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7058E4F6" w14:textId="38EDA82F" w:rsidR="007E39A9" w:rsidRDefault="007E39A9" w:rsidP="007E39A9">
            <w:pPr>
              <w:jc w:val="center"/>
            </w:pPr>
            <w:r>
              <w:t>C7.1</w:t>
            </w:r>
          </w:p>
        </w:tc>
        <w:tc>
          <w:tcPr>
            <w:tcW w:w="1261" w:type="dxa"/>
            <w:vAlign w:val="center"/>
          </w:tcPr>
          <w:p w14:paraId="1D54AF06" w14:textId="0A732BFF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54CB442F" w14:textId="77777777" w:rsidR="007E39A9" w:rsidRDefault="007E39A9" w:rsidP="007E39A9"/>
        </w:tc>
      </w:tr>
      <w:tr w:rsidR="007E39A9" w14:paraId="306732E8" w14:textId="77777777" w:rsidTr="007E39A9">
        <w:tc>
          <w:tcPr>
            <w:tcW w:w="704" w:type="dxa"/>
            <w:vMerge/>
          </w:tcPr>
          <w:p w14:paraId="787D82A6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020A1D49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59121A1D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0C6ACC4B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66B6198E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2680A4E7" w14:textId="6604F19E" w:rsidR="007E39A9" w:rsidRDefault="007E39A9" w:rsidP="007E39A9">
            <w:pPr>
              <w:jc w:val="center"/>
            </w:pPr>
            <w:r>
              <w:t>C7.2</w:t>
            </w:r>
          </w:p>
        </w:tc>
        <w:tc>
          <w:tcPr>
            <w:tcW w:w="1261" w:type="dxa"/>
            <w:vAlign w:val="center"/>
          </w:tcPr>
          <w:p w14:paraId="3042FEA5" w14:textId="177360AF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152FD9C9" w14:textId="77777777" w:rsidR="007E39A9" w:rsidRDefault="007E39A9" w:rsidP="007E39A9"/>
        </w:tc>
      </w:tr>
      <w:tr w:rsidR="007E39A9" w14:paraId="0DC40DE9" w14:textId="77777777" w:rsidTr="007E39A9">
        <w:tc>
          <w:tcPr>
            <w:tcW w:w="704" w:type="dxa"/>
            <w:vMerge/>
          </w:tcPr>
          <w:p w14:paraId="6726A38E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505D7725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2CB0B5B6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4F410C3D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47C5D801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1237D6D8" w14:textId="72FF50A6" w:rsidR="007E39A9" w:rsidRDefault="007E39A9" w:rsidP="007E39A9">
            <w:pPr>
              <w:jc w:val="center"/>
            </w:pPr>
            <w:r>
              <w:t>C7.3</w:t>
            </w:r>
          </w:p>
        </w:tc>
        <w:tc>
          <w:tcPr>
            <w:tcW w:w="1261" w:type="dxa"/>
            <w:vAlign w:val="center"/>
          </w:tcPr>
          <w:p w14:paraId="0339DA24" w14:textId="74BE6785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5D7236FF" w14:textId="77777777" w:rsidR="007E39A9" w:rsidRDefault="007E39A9" w:rsidP="007E39A9"/>
        </w:tc>
      </w:tr>
      <w:tr w:rsidR="007E39A9" w14:paraId="2F7D0C46" w14:textId="77777777" w:rsidTr="007E39A9">
        <w:tc>
          <w:tcPr>
            <w:tcW w:w="704" w:type="dxa"/>
            <w:vMerge/>
          </w:tcPr>
          <w:p w14:paraId="4D88EDE7" w14:textId="77777777" w:rsidR="007E39A9" w:rsidRDefault="007E39A9" w:rsidP="007E39A9"/>
        </w:tc>
        <w:tc>
          <w:tcPr>
            <w:tcW w:w="843" w:type="dxa"/>
            <w:vMerge/>
            <w:vAlign w:val="center"/>
          </w:tcPr>
          <w:p w14:paraId="191B9149" w14:textId="77777777" w:rsidR="007E39A9" w:rsidRPr="00C876C1" w:rsidRDefault="007E39A9" w:rsidP="007E39A9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vMerge/>
          </w:tcPr>
          <w:p w14:paraId="51A1533E" w14:textId="77777777" w:rsidR="007E39A9" w:rsidRDefault="007E39A9" w:rsidP="007E39A9"/>
        </w:tc>
        <w:tc>
          <w:tcPr>
            <w:tcW w:w="1468" w:type="dxa"/>
            <w:vMerge/>
            <w:vAlign w:val="center"/>
          </w:tcPr>
          <w:p w14:paraId="68DD8CFB" w14:textId="77777777" w:rsidR="007E39A9" w:rsidRDefault="007E39A9" w:rsidP="007E39A9">
            <w:pPr>
              <w:jc w:val="right"/>
            </w:pPr>
          </w:p>
        </w:tc>
        <w:tc>
          <w:tcPr>
            <w:tcW w:w="1274" w:type="dxa"/>
          </w:tcPr>
          <w:p w14:paraId="71DB1AB2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3503546E" w14:textId="0BFC8731" w:rsidR="007E39A9" w:rsidRDefault="007E39A9" w:rsidP="007E39A9">
            <w:pPr>
              <w:jc w:val="center"/>
            </w:pPr>
            <w:r>
              <w:t>…</w:t>
            </w:r>
          </w:p>
        </w:tc>
        <w:tc>
          <w:tcPr>
            <w:tcW w:w="1261" w:type="dxa"/>
            <w:vAlign w:val="center"/>
          </w:tcPr>
          <w:p w14:paraId="5BCAD0CF" w14:textId="77777777" w:rsidR="007E39A9" w:rsidRDefault="007E39A9" w:rsidP="007E39A9">
            <w:pPr>
              <w:jc w:val="right"/>
            </w:pPr>
          </w:p>
        </w:tc>
        <w:tc>
          <w:tcPr>
            <w:tcW w:w="1701" w:type="dxa"/>
          </w:tcPr>
          <w:p w14:paraId="0EB96EAB" w14:textId="77777777" w:rsidR="007E39A9" w:rsidRDefault="007E39A9" w:rsidP="007E39A9"/>
        </w:tc>
      </w:tr>
      <w:tr w:rsidR="007E39A9" w14:paraId="5BE078CE" w14:textId="77777777" w:rsidTr="007E39A9">
        <w:tc>
          <w:tcPr>
            <w:tcW w:w="704" w:type="dxa"/>
            <w:vMerge/>
          </w:tcPr>
          <w:p w14:paraId="5274F417" w14:textId="77777777" w:rsidR="007E39A9" w:rsidRDefault="007E39A9" w:rsidP="007E39A9"/>
        </w:tc>
        <w:tc>
          <w:tcPr>
            <w:tcW w:w="843" w:type="dxa"/>
            <w:vMerge w:val="restart"/>
            <w:vAlign w:val="center"/>
          </w:tcPr>
          <w:p w14:paraId="6BC4EA6C" w14:textId="6A373961" w:rsidR="007E39A9" w:rsidRPr="00C876C1" w:rsidRDefault="007E39A9" w:rsidP="007E39A9">
            <w:pPr>
              <w:jc w:val="center"/>
              <w:rPr>
                <w:b/>
                <w:bCs/>
              </w:rPr>
            </w:pPr>
            <w:r w:rsidRPr="00C876C1">
              <w:rPr>
                <w:b/>
                <w:bCs/>
              </w:rPr>
              <w:t>BC 8</w:t>
            </w:r>
          </w:p>
        </w:tc>
        <w:tc>
          <w:tcPr>
            <w:tcW w:w="1940" w:type="dxa"/>
            <w:vMerge w:val="restart"/>
          </w:tcPr>
          <w:p w14:paraId="7C6229CA" w14:textId="77777777" w:rsidR="007E39A9" w:rsidRDefault="007E39A9" w:rsidP="007E39A9"/>
        </w:tc>
        <w:tc>
          <w:tcPr>
            <w:tcW w:w="1468" w:type="dxa"/>
            <w:vMerge w:val="restart"/>
            <w:vAlign w:val="center"/>
          </w:tcPr>
          <w:p w14:paraId="58836F00" w14:textId="33964EF6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274" w:type="dxa"/>
          </w:tcPr>
          <w:p w14:paraId="667EDD3E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5CEA34A0" w14:textId="7D9C0BD5" w:rsidR="007E39A9" w:rsidRDefault="007E39A9" w:rsidP="007E39A9">
            <w:pPr>
              <w:jc w:val="center"/>
            </w:pPr>
            <w:r>
              <w:t>C8.1</w:t>
            </w:r>
          </w:p>
        </w:tc>
        <w:tc>
          <w:tcPr>
            <w:tcW w:w="1261" w:type="dxa"/>
            <w:vAlign w:val="center"/>
          </w:tcPr>
          <w:p w14:paraId="1FF1BCE9" w14:textId="2916E979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17E907DF" w14:textId="77777777" w:rsidR="007E39A9" w:rsidRDefault="007E39A9" w:rsidP="007E39A9"/>
        </w:tc>
      </w:tr>
      <w:tr w:rsidR="007E39A9" w14:paraId="09CA001D" w14:textId="77777777" w:rsidTr="007E39A9">
        <w:tc>
          <w:tcPr>
            <w:tcW w:w="704" w:type="dxa"/>
            <w:vMerge/>
          </w:tcPr>
          <w:p w14:paraId="25B62FE2" w14:textId="77777777" w:rsidR="007E39A9" w:rsidRDefault="007E39A9" w:rsidP="007E39A9"/>
        </w:tc>
        <w:tc>
          <w:tcPr>
            <w:tcW w:w="843" w:type="dxa"/>
            <w:vMerge/>
          </w:tcPr>
          <w:p w14:paraId="5957B1FD" w14:textId="77777777" w:rsidR="007E39A9" w:rsidRDefault="007E39A9" w:rsidP="007E39A9"/>
        </w:tc>
        <w:tc>
          <w:tcPr>
            <w:tcW w:w="1940" w:type="dxa"/>
            <w:vMerge/>
          </w:tcPr>
          <w:p w14:paraId="14541C4B" w14:textId="77777777" w:rsidR="007E39A9" w:rsidRDefault="007E39A9" w:rsidP="007E39A9"/>
        </w:tc>
        <w:tc>
          <w:tcPr>
            <w:tcW w:w="1468" w:type="dxa"/>
            <w:vMerge/>
          </w:tcPr>
          <w:p w14:paraId="319775BE" w14:textId="77777777" w:rsidR="007E39A9" w:rsidRDefault="007E39A9" w:rsidP="007E39A9">
            <w:pPr>
              <w:jc w:val="center"/>
            </w:pPr>
          </w:p>
        </w:tc>
        <w:tc>
          <w:tcPr>
            <w:tcW w:w="1274" w:type="dxa"/>
          </w:tcPr>
          <w:p w14:paraId="43E2FC32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79CE1381" w14:textId="2BFA7EE6" w:rsidR="007E39A9" w:rsidRDefault="007E39A9" w:rsidP="007E39A9">
            <w:pPr>
              <w:jc w:val="center"/>
            </w:pPr>
            <w:r>
              <w:t>C8.2</w:t>
            </w:r>
          </w:p>
        </w:tc>
        <w:tc>
          <w:tcPr>
            <w:tcW w:w="1261" w:type="dxa"/>
            <w:vAlign w:val="center"/>
          </w:tcPr>
          <w:p w14:paraId="71CF26C9" w14:textId="2872E100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330FCEA7" w14:textId="77777777" w:rsidR="007E39A9" w:rsidRDefault="007E39A9" w:rsidP="007E39A9"/>
        </w:tc>
      </w:tr>
      <w:tr w:rsidR="007E39A9" w14:paraId="3EA022BD" w14:textId="77777777" w:rsidTr="007E39A9">
        <w:tc>
          <w:tcPr>
            <w:tcW w:w="704" w:type="dxa"/>
            <w:vMerge/>
          </w:tcPr>
          <w:p w14:paraId="02EABFE2" w14:textId="77777777" w:rsidR="007E39A9" w:rsidRDefault="007E39A9" w:rsidP="007E39A9"/>
        </w:tc>
        <w:tc>
          <w:tcPr>
            <w:tcW w:w="843" w:type="dxa"/>
            <w:vMerge/>
          </w:tcPr>
          <w:p w14:paraId="02CFEBBD" w14:textId="77777777" w:rsidR="007E39A9" w:rsidRDefault="007E39A9" w:rsidP="007E39A9"/>
        </w:tc>
        <w:tc>
          <w:tcPr>
            <w:tcW w:w="1940" w:type="dxa"/>
            <w:vMerge/>
          </w:tcPr>
          <w:p w14:paraId="7D9372B2" w14:textId="77777777" w:rsidR="007E39A9" w:rsidRDefault="007E39A9" w:rsidP="007E39A9"/>
        </w:tc>
        <w:tc>
          <w:tcPr>
            <w:tcW w:w="1468" w:type="dxa"/>
            <w:vMerge/>
          </w:tcPr>
          <w:p w14:paraId="25BFECF2" w14:textId="77777777" w:rsidR="007E39A9" w:rsidRDefault="007E39A9" w:rsidP="007E39A9">
            <w:pPr>
              <w:jc w:val="center"/>
            </w:pPr>
          </w:p>
        </w:tc>
        <w:tc>
          <w:tcPr>
            <w:tcW w:w="1274" w:type="dxa"/>
          </w:tcPr>
          <w:p w14:paraId="5AEA55DD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1CA420FB" w14:textId="75F1DE4E" w:rsidR="007E39A9" w:rsidRDefault="007E39A9" w:rsidP="007E39A9">
            <w:pPr>
              <w:jc w:val="center"/>
            </w:pPr>
            <w:r>
              <w:t>C8.3</w:t>
            </w:r>
          </w:p>
        </w:tc>
        <w:tc>
          <w:tcPr>
            <w:tcW w:w="1261" w:type="dxa"/>
            <w:vAlign w:val="center"/>
          </w:tcPr>
          <w:p w14:paraId="5F91F501" w14:textId="3A773E43" w:rsidR="007E39A9" w:rsidRDefault="007E39A9" w:rsidP="007E39A9">
            <w:pPr>
              <w:jc w:val="right"/>
            </w:pPr>
            <w:r>
              <w:t>/20</w:t>
            </w:r>
          </w:p>
        </w:tc>
        <w:tc>
          <w:tcPr>
            <w:tcW w:w="1701" w:type="dxa"/>
          </w:tcPr>
          <w:p w14:paraId="7D710D90" w14:textId="77777777" w:rsidR="007E39A9" w:rsidRDefault="007E39A9" w:rsidP="007E39A9"/>
        </w:tc>
      </w:tr>
      <w:tr w:rsidR="007E39A9" w14:paraId="1E0ACEC4" w14:textId="77777777" w:rsidTr="007E39A9">
        <w:trPr>
          <w:trHeight w:val="70"/>
        </w:trPr>
        <w:tc>
          <w:tcPr>
            <w:tcW w:w="704" w:type="dxa"/>
            <w:vMerge/>
          </w:tcPr>
          <w:p w14:paraId="1E8615E7" w14:textId="77777777" w:rsidR="007E39A9" w:rsidRDefault="007E39A9" w:rsidP="007E39A9"/>
        </w:tc>
        <w:tc>
          <w:tcPr>
            <w:tcW w:w="843" w:type="dxa"/>
            <w:vMerge/>
          </w:tcPr>
          <w:p w14:paraId="1902F77E" w14:textId="77777777" w:rsidR="007E39A9" w:rsidRDefault="007E39A9" w:rsidP="007E39A9"/>
        </w:tc>
        <w:tc>
          <w:tcPr>
            <w:tcW w:w="1940" w:type="dxa"/>
            <w:vMerge/>
          </w:tcPr>
          <w:p w14:paraId="21DD5592" w14:textId="77777777" w:rsidR="007E39A9" w:rsidRDefault="007E39A9" w:rsidP="007E39A9"/>
        </w:tc>
        <w:tc>
          <w:tcPr>
            <w:tcW w:w="1468" w:type="dxa"/>
            <w:vMerge/>
          </w:tcPr>
          <w:p w14:paraId="2AEBC473" w14:textId="77777777" w:rsidR="007E39A9" w:rsidRDefault="007E39A9" w:rsidP="007E39A9">
            <w:pPr>
              <w:jc w:val="center"/>
            </w:pPr>
          </w:p>
        </w:tc>
        <w:tc>
          <w:tcPr>
            <w:tcW w:w="1274" w:type="dxa"/>
          </w:tcPr>
          <w:p w14:paraId="1C3867F4" w14:textId="77777777" w:rsidR="007E39A9" w:rsidRDefault="007E39A9" w:rsidP="007E39A9">
            <w:pPr>
              <w:jc w:val="center"/>
            </w:pPr>
          </w:p>
        </w:tc>
        <w:tc>
          <w:tcPr>
            <w:tcW w:w="1436" w:type="dxa"/>
          </w:tcPr>
          <w:p w14:paraId="43288FBD" w14:textId="6AECDF1E" w:rsidR="007E39A9" w:rsidRDefault="007E39A9" w:rsidP="007E39A9">
            <w:pPr>
              <w:jc w:val="center"/>
            </w:pPr>
            <w:r>
              <w:t>…</w:t>
            </w:r>
          </w:p>
        </w:tc>
        <w:tc>
          <w:tcPr>
            <w:tcW w:w="1261" w:type="dxa"/>
            <w:vAlign w:val="center"/>
          </w:tcPr>
          <w:p w14:paraId="061F2D5D" w14:textId="77777777" w:rsidR="007E39A9" w:rsidRDefault="007E39A9" w:rsidP="007E39A9">
            <w:pPr>
              <w:jc w:val="right"/>
            </w:pPr>
          </w:p>
        </w:tc>
        <w:tc>
          <w:tcPr>
            <w:tcW w:w="1701" w:type="dxa"/>
          </w:tcPr>
          <w:p w14:paraId="751C0B3E" w14:textId="77777777" w:rsidR="007E39A9" w:rsidRDefault="007E39A9" w:rsidP="007E39A9"/>
        </w:tc>
      </w:tr>
    </w:tbl>
    <w:p w14:paraId="7ADB41DB" w14:textId="75300DE4" w:rsidR="00FB52A6" w:rsidRDefault="00FB52A6" w:rsidP="00825ECD">
      <w:pPr>
        <w:spacing w:after="0"/>
      </w:pPr>
    </w:p>
    <w:p w14:paraId="27849FA8" w14:textId="691CFD57" w:rsidR="00712979" w:rsidRPr="00F52D18" w:rsidRDefault="00712979" w:rsidP="00712979">
      <w:pPr>
        <w:spacing w:after="0"/>
      </w:pPr>
      <w:r>
        <w:t>Précisions sur les m</w:t>
      </w:r>
      <w:r w:rsidRPr="00F52D18">
        <w:t>odalités d’aménagement du p</w:t>
      </w:r>
      <w:r>
        <w:t xml:space="preserve">lan d’évaluation personnalisé </w:t>
      </w:r>
      <w:r w:rsidRPr="00F52D18">
        <w:t>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12979" w:rsidRPr="00F52D18" w14:paraId="48055C38" w14:textId="77777777" w:rsidTr="000F122C">
        <w:tc>
          <w:tcPr>
            <w:tcW w:w="10627" w:type="dxa"/>
          </w:tcPr>
          <w:p w14:paraId="25EDBDCF" w14:textId="6234D0A0" w:rsidR="00712979" w:rsidRDefault="00712979" w:rsidP="000F122C"/>
          <w:p w14:paraId="2C977682" w14:textId="1ED3EFEB" w:rsidR="00712979" w:rsidRDefault="00712979" w:rsidP="000F122C"/>
          <w:p w14:paraId="49AA1791" w14:textId="650E3475" w:rsidR="00712979" w:rsidRDefault="00712979" w:rsidP="000F122C"/>
          <w:p w14:paraId="67018884" w14:textId="3452AD2A" w:rsidR="00712979" w:rsidRDefault="00712979" w:rsidP="000F122C"/>
          <w:p w14:paraId="40DF1628" w14:textId="77777777" w:rsidR="00712979" w:rsidRDefault="00712979" w:rsidP="000F122C"/>
          <w:p w14:paraId="4961CD14" w14:textId="1C79E59F" w:rsidR="00712979" w:rsidRPr="00F52D18" w:rsidRDefault="00712979" w:rsidP="000F122C"/>
        </w:tc>
      </w:tr>
    </w:tbl>
    <w:p w14:paraId="7FA98C7F" w14:textId="77777777" w:rsidR="00C876C1" w:rsidRPr="00F52D18" w:rsidRDefault="00C876C1" w:rsidP="00825ECD">
      <w:pPr>
        <w:spacing w:after="0"/>
      </w:pPr>
    </w:p>
    <w:p w14:paraId="187CE8AE" w14:textId="43A7C765" w:rsidR="00FB52A6" w:rsidRPr="00F52D18" w:rsidRDefault="00FB52A6" w:rsidP="00825ECD">
      <w:pPr>
        <w:spacing w:after="0"/>
      </w:pPr>
      <w:r w:rsidRPr="00F52D18">
        <w:t>Modalités d’aménagement du parcours de formation</w:t>
      </w:r>
      <w:r w:rsidR="00712979">
        <w:t xml:space="preserve"> personnalisé</w:t>
      </w:r>
      <w:r w:rsidRPr="00F52D18">
        <w:t> 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B52A6" w:rsidRPr="00F52D18" w14:paraId="1BFC94DC" w14:textId="77777777" w:rsidTr="00C876C1">
        <w:tc>
          <w:tcPr>
            <w:tcW w:w="10627" w:type="dxa"/>
          </w:tcPr>
          <w:p w14:paraId="0F61987D" w14:textId="27245EA6" w:rsidR="00FB52A6" w:rsidRDefault="00FB52A6" w:rsidP="00F52D18"/>
          <w:p w14:paraId="279291FA" w14:textId="77777777" w:rsidR="00F52D18" w:rsidRDefault="00F52D18" w:rsidP="00F52D18"/>
          <w:p w14:paraId="67745056" w14:textId="77777777" w:rsidR="00F52D18" w:rsidRDefault="00F52D18" w:rsidP="00F52D18"/>
          <w:p w14:paraId="10528421" w14:textId="77777777" w:rsidR="00F52D18" w:rsidRDefault="00F52D18" w:rsidP="00F52D18"/>
          <w:p w14:paraId="0937211F" w14:textId="1767FF43" w:rsidR="00F52D18" w:rsidRDefault="00F52D18" w:rsidP="00F52D18"/>
          <w:p w14:paraId="52AB983F" w14:textId="7873DA41" w:rsidR="00F52D18" w:rsidRPr="00F52D18" w:rsidRDefault="00F52D18" w:rsidP="00F52D18"/>
        </w:tc>
      </w:tr>
    </w:tbl>
    <w:p w14:paraId="4B789D8D" w14:textId="4E1FA9AC" w:rsidR="00FB52A6" w:rsidRDefault="00FB52A6" w:rsidP="00825ECD">
      <w:pPr>
        <w:spacing w:after="0"/>
      </w:pPr>
    </w:p>
    <w:p w14:paraId="612FDA97" w14:textId="77777777" w:rsidR="00474373" w:rsidRDefault="00474373" w:rsidP="000E404C">
      <w:pPr>
        <w:spacing w:after="0"/>
      </w:pPr>
    </w:p>
    <w:p w14:paraId="4F3FD6FC" w14:textId="49EBFA53" w:rsidR="000E404C" w:rsidRPr="000E404C" w:rsidRDefault="000E404C" w:rsidP="000E404C">
      <w:pPr>
        <w:spacing w:after="0"/>
        <w:rPr>
          <w:b/>
          <w:bCs/>
        </w:rPr>
      </w:pPr>
      <w:r w:rsidRPr="000E404C">
        <w:rPr>
          <w:b/>
          <w:bCs/>
        </w:rPr>
        <w:t>Signatures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552"/>
        <w:gridCol w:w="2806"/>
      </w:tblGrid>
      <w:tr w:rsidR="000E404C" w14:paraId="0D860BAC" w14:textId="77777777" w:rsidTr="00C72774">
        <w:tc>
          <w:tcPr>
            <w:tcW w:w="2689" w:type="dxa"/>
          </w:tcPr>
          <w:p w14:paraId="63E96582" w14:textId="01056771" w:rsidR="00474373" w:rsidRPr="00616478" w:rsidRDefault="000E404C" w:rsidP="000E404C">
            <w:pPr>
              <w:rPr>
                <w:sz w:val="20"/>
                <w:szCs w:val="20"/>
              </w:rPr>
            </w:pPr>
            <w:r>
              <w:t>Le candidat</w:t>
            </w:r>
            <w:r w:rsidR="00C07967">
              <w:t xml:space="preserve"> </w:t>
            </w:r>
            <w:r w:rsidR="00C07967" w:rsidRPr="00616478">
              <w:rPr>
                <w:i/>
                <w:iCs/>
                <w:sz w:val="18"/>
                <w:szCs w:val="18"/>
              </w:rPr>
              <w:t xml:space="preserve">(signature, </w:t>
            </w:r>
            <w:r w:rsidR="00682A3D">
              <w:rPr>
                <w:i/>
                <w:iCs/>
                <w:sz w:val="18"/>
                <w:szCs w:val="18"/>
              </w:rPr>
              <w:t>précédée</w:t>
            </w:r>
            <w:r w:rsidR="00C07967" w:rsidRPr="00616478">
              <w:rPr>
                <w:i/>
                <w:iCs/>
                <w:sz w:val="18"/>
                <w:szCs w:val="18"/>
              </w:rPr>
              <w:t xml:space="preserve"> de « lu et approuvé »)</w:t>
            </w:r>
          </w:p>
          <w:p w14:paraId="627F2657" w14:textId="77777777" w:rsidR="00474373" w:rsidRDefault="00474373" w:rsidP="000E404C"/>
          <w:p w14:paraId="5EE87CBC" w14:textId="0B9C6F94" w:rsidR="00474373" w:rsidRDefault="00474373" w:rsidP="000E404C"/>
          <w:p w14:paraId="0B712F13" w14:textId="77777777" w:rsidR="007E39A9" w:rsidRDefault="007E39A9" w:rsidP="000E404C"/>
          <w:p w14:paraId="3C03D99C" w14:textId="77777777" w:rsidR="00474373" w:rsidRDefault="00474373" w:rsidP="000E404C"/>
          <w:p w14:paraId="71F10281" w14:textId="18061297" w:rsidR="00474373" w:rsidRDefault="00474373" w:rsidP="000E404C"/>
        </w:tc>
        <w:tc>
          <w:tcPr>
            <w:tcW w:w="2409" w:type="dxa"/>
          </w:tcPr>
          <w:p w14:paraId="45FA07F3" w14:textId="5EAF8AE1" w:rsidR="000E404C" w:rsidRDefault="000E404C" w:rsidP="000E404C">
            <w:r>
              <w:t>Le coordonnateur</w:t>
            </w:r>
          </w:p>
        </w:tc>
        <w:tc>
          <w:tcPr>
            <w:tcW w:w="2552" w:type="dxa"/>
          </w:tcPr>
          <w:p w14:paraId="240FBD23" w14:textId="1B447479" w:rsidR="000E404C" w:rsidRDefault="000E404C" w:rsidP="000E404C">
            <w:r>
              <w:t>Le chef d’établissement</w:t>
            </w:r>
          </w:p>
        </w:tc>
        <w:tc>
          <w:tcPr>
            <w:tcW w:w="2806" w:type="dxa"/>
          </w:tcPr>
          <w:p w14:paraId="2FA22AF7" w14:textId="77777777" w:rsidR="000E404C" w:rsidRDefault="000E404C" w:rsidP="000E404C">
            <w:r>
              <w:t>Le président adjoint de jury</w:t>
            </w:r>
          </w:p>
          <w:p w14:paraId="569CCA25" w14:textId="77777777" w:rsidR="000E404C" w:rsidRDefault="000E404C" w:rsidP="000E404C"/>
          <w:p w14:paraId="23C7696B" w14:textId="77777777" w:rsidR="000E404C" w:rsidRDefault="000E404C" w:rsidP="000E404C"/>
          <w:p w14:paraId="60521BF3" w14:textId="77777777" w:rsidR="000E404C" w:rsidRDefault="000E404C" w:rsidP="000E404C"/>
          <w:p w14:paraId="0AD7A29D" w14:textId="20E4FB31" w:rsidR="000E404C" w:rsidRDefault="000E404C" w:rsidP="000E404C"/>
        </w:tc>
      </w:tr>
    </w:tbl>
    <w:p w14:paraId="47F1977B" w14:textId="6B9DEAB8" w:rsidR="000E404C" w:rsidRDefault="000E404C" w:rsidP="000E404C">
      <w:pPr>
        <w:spacing w:after="0"/>
      </w:pPr>
    </w:p>
    <w:p w14:paraId="24428DC8" w14:textId="2A9A2F2D" w:rsidR="000E404C" w:rsidRDefault="000E404C" w:rsidP="000E404C">
      <w:pPr>
        <w:spacing w:after="0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Lieu : </w:t>
      </w:r>
    </w:p>
    <w:sectPr w:rsidR="000E404C" w:rsidSect="00F52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D53E" w14:textId="77777777" w:rsidR="001E2264" w:rsidRDefault="001E2264" w:rsidP="00825ECD">
      <w:pPr>
        <w:spacing w:after="0" w:line="240" w:lineRule="auto"/>
      </w:pPr>
      <w:r>
        <w:separator/>
      </w:r>
    </w:p>
  </w:endnote>
  <w:endnote w:type="continuationSeparator" w:id="0">
    <w:p w14:paraId="2E8490DA" w14:textId="77777777" w:rsidR="001E2264" w:rsidRDefault="001E2264" w:rsidP="0082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6D18" w14:textId="77777777" w:rsidR="001E2264" w:rsidRDefault="001E2264" w:rsidP="00825ECD">
      <w:pPr>
        <w:spacing w:after="0" w:line="240" w:lineRule="auto"/>
      </w:pPr>
      <w:r>
        <w:separator/>
      </w:r>
    </w:p>
  </w:footnote>
  <w:footnote w:type="continuationSeparator" w:id="0">
    <w:p w14:paraId="01D402B1" w14:textId="77777777" w:rsidR="001E2264" w:rsidRDefault="001E2264" w:rsidP="00825ECD">
      <w:pPr>
        <w:spacing w:after="0" w:line="240" w:lineRule="auto"/>
      </w:pPr>
      <w:r>
        <w:continuationSeparator/>
      </w:r>
    </w:p>
  </w:footnote>
  <w:footnote w:id="1">
    <w:p w14:paraId="2AB67C91" w14:textId="1630D59C" w:rsidR="00643960" w:rsidRPr="00C825A4" w:rsidRDefault="00643960" w:rsidP="00616478">
      <w:pPr>
        <w:pStyle w:val="Notedebasdepage"/>
        <w:spacing w:line="160" w:lineRule="exact"/>
        <w:jc w:val="both"/>
        <w:rPr>
          <w:sz w:val="16"/>
          <w:szCs w:val="16"/>
        </w:rPr>
      </w:pPr>
      <w:r w:rsidRPr="00C825A4">
        <w:rPr>
          <w:rStyle w:val="Appelnotedebasdep"/>
          <w:sz w:val="16"/>
          <w:szCs w:val="16"/>
        </w:rPr>
        <w:footnoteRef/>
      </w:r>
      <w:r w:rsidRPr="00C825A4">
        <w:rPr>
          <w:sz w:val="16"/>
          <w:szCs w:val="16"/>
        </w:rPr>
        <w:t xml:space="preserve"> Conformément à l’article D.811-140-6 du code rural et de la pêche maritime, dans le cas d’un redoublement, les notes obtenues aux épreuves de diplôme</w:t>
      </w:r>
      <w:r>
        <w:rPr>
          <w:sz w:val="16"/>
          <w:szCs w:val="16"/>
        </w:rPr>
        <w:t xml:space="preserve"> (E1 à E8)</w:t>
      </w:r>
      <w:r w:rsidRPr="00C825A4">
        <w:rPr>
          <w:sz w:val="16"/>
          <w:szCs w:val="16"/>
        </w:rPr>
        <w:t xml:space="preserve"> peuvent être conservées ainsi que les notes obtenues lors des évaluations certificatives en cours de formation (ECCF).</w:t>
      </w:r>
    </w:p>
  </w:footnote>
  <w:footnote w:id="2">
    <w:p w14:paraId="7FBBA10C" w14:textId="77777777" w:rsidR="00643960" w:rsidRPr="00C825A4" w:rsidRDefault="00643960" w:rsidP="00643960">
      <w:pPr>
        <w:pStyle w:val="Notedebasdepage"/>
        <w:spacing w:before="240" w:after="240" w:line="160" w:lineRule="exact"/>
        <w:jc w:val="both"/>
        <w:rPr>
          <w:sz w:val="16"/>
          <w:szCs w:val="16"/>
        </w:rPr>
      </w:pPr>
      <w:r w:rsidRPr="00C825A4">
        <w:rPr>
          <w:rStyle w:val="Appelnotedebasdep"/>
          <w:sz w:val="16"/>
          <w:szCs w:val="16"/>
        </w:rPr>
        <w:footnoteRef/>
      </w:r>
      <w:r w:rsidRPr="00C825A4">
        <w:rPr>
          <w:sz w:val="16"/>
          <w:szCs w:val="16"/>
        </w:rPr>
        <w:t xml:space="preserve"> Conformément à l’arrêté du 28 avril 2022 fixant les conditions dans lesquelles un candidat au brevet de technicien supérieur agricole peut obtenir des dispenses d’épreuves, et à la note de service DGER/SDES/2022-642 du 25/08/2022.</w:t>
      </w:r>
    </w:p>
  </w:footnote>
  <w:footnote w:id="3">
    <w:p w14:paraId="7C57A571" w14:textId="77777777" w:rsidR="00C825A4" w:rsidRPr="00C825A4" w:rsidRDefault="00C825A4" w:rsidP="00C825A4">
      <w:pPr>
        <w:pStyle w:val="Notedebasdepage"/>
        <w:rPr>
          <w:sz w:val="16"/>
          <w:szCs w:val="16"/>
        </w:rPr>
      </w:pPr>
      <w:r w:rsidRPr="00C825A4">
        <w:rPr>
          <w:rStyle w:val="Appelnotedebasdep"/>
          <w:sz w:val="16"/>
          <w:szCs w:val="16"/>
        </w:rPr>
        <w:footnoteRef/>
      </w:r>
      <w:r w:rsidRPr="00C825A4">
        <w:rPr>
          <w:sz w:val="16"/>
          <w:szCs w:val="16"/>
        </w:rPr>
        <w:t xml:space="preserve"> Les crédits ECTS ne sont accordés par capacité intermédiaire que dans le cadre de la semestrialisation conformément à l’arrêté du 8 juillet 2021 relatif à la formation semestrielle du brevet de technicien supérieur agricole prévue par l'article D. 811-139-5 du code rural et de la pêche maritime</w:t>
      </w:r>
    </w:p>
    <w:p w14:paraId="161EE65C" w14:textId="4972E62C" w:rsidR="00C825A4" w:rsidRDefault="00C825A4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2DCF"/>
    <w:multiLevelType w:val="hybridMultilevel"/>
    <w:tmpl w:val="A9D031A6"/>
    <w:lvl w:ilvl="0" w:tplc="548A9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0825"/>
    <w:multiLevelType w:val="hybridMultilevel"/>
    <w:tmpl w:val="D7127BA8"/>
    <w:lvl w:ilvl="0" w:tplc="DC4E4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CD"/>
    <w:rsid w:val="00067976"/>
    <w:rsid w:val="000C1F5A"/>
    <w:rsid w:val="000E404C"/>
    <w:rsid w:val="001E2264"/>
    <w:rsid w:val="00246A13"/>
    <w:rsid w:val="00383F8B"/>
    <w:rsid w:val="003D3A72"/>
    <w:rsid w:val="003F74F3"/>
    <w:rsid w:val="00474373"/>
    <w:rsid w:val="00476712"/>
    <w:rsid w:val="005042A3"/>
    <w:rsid w:val="006042D8"/>
    <w:rsid w:val="00616478"/>
    <w:rsid w:val="00643960"/>
    <w:rsid w:val="00682A3D"/>
    <w:rsid w:val="00712979"/>
    <w:rsid w:val="00786EE2"/>
    <w:rsid w:val="007B0010"/>
    <w:rsid w:val="007E39A9"/>
    <w:rsid w:val="00825ECD"/>
    <w:rsid w:val="008B5DAA"/>
    <w:rsid w:val="008C2D79"/>
    <w:rsid w:val="00AC4F83"/>
    <w:rsid w:val="00AC77BE"/>
    <w:rsid w:val="00C07967"/>
    <w:rsid w:val="00C72774"/>
    <w:rsid w:val="00C825A4"/>
    <w:rsid w:val="00C876C1"/>
    <w:rsid w:val="00CD3FDB"/>
    <w:rsid w:val="00CD54B2"/>
    <w:rsid w:val="00CF5499"/>
    <w:rsid w:val="00D43EE9"/>
    <w:rsid w:val="00D747D9"/>
    <w:rsid w:val="00D94DA1"/>
    <w:rsid w:val="00F25604"/>
    <w:rsid w:val="00F52D18"/>
    <w:rsid w:val="00F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58A2"/>
  <w15:chartTrackingRefBased/>
  <w15:docId w15:val="{0714504C-D670-4D0B-8BC9-0CBBD292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2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2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ECD"/>
  </w:style>
  <w:style w:type="paragraph" w:styleId="Pieddepage">
    <w:name w:val="footer"/>
    <w:basedOn w:val="Normal"/>
    <w:link w:val="PieddepageCar"/>
    <w:uiPriority w:val="99"/>
    <w:unhideWhenUsed/>
    <w:rsid w:val="0082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EC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2A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2A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B52A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B52A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1297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727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27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727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27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2774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825A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825A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825A4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C82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42D13-D292-4365-BA81-8A897DF8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MOURE</dc:creator>
  <cp:keywords/>
  <dc:description/>
  <cp:lastModifiedBy>Jules MOURE</cp:lastModifiedBy>
  <cp:revision>3</cp:revision>
  <dcterms:created xsi:type="dcterms:W3CDTF">2025-11-25T17:02:00Z</dcterms:created>
  <dcterms:modified xsi:type="dcterms:W3CDTF">2025-11-26T11:09:00Z</dcterms:modified>
</cp:coreProperties>
</file>