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FA" w:rsidRPr="0052300D" w:rsidRDefault="00E17196" w:rsidP="00C06D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17196">
        <w:rPr>
          <w:rFonts w:asciiTheme="minorHAnsi" w:eastAsiaTheme="minorHAnsi" w:hAnsiTheme="minorHAnsi" w:cstheme="minorBidi"/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3E2D422E" wp14:editId="6AC04CC0">
            <wp:simplePos x="0" y="0"/>
            <wp:positionH relativeFrom="column">
              <wp:posOffset>8272145</wp:posOffset>
            </wp:positionH>
            <wp:positionV relativeFrom="paragraph">
              <wp:posOffset>-208281</wp:posOffset>
            </wp:positionV>
            <wp:extent cx="1035814" cy="656858"/>
            <wp:effectExtent l="38100" t="76200" r="50165" b="6731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C17B424E-B4F6-4CEC-BD87-916C352BA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C17B424E-B4F6-4CEC-BD87-916C352BA1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11387">
                      <a:off x="0" y="0"/>
                      <a:ext cx="1035814" cy="65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DFA" w:rsidRPr="0052300D">
        <w:rPr>
          <w:rFonts w:asciiTheme="minorHAnsi" w:eastAsia="Arial" w:hAnsiTheme="minorHAnsi" w:cstheme="minorHAnsi"/>
          <w:b/>
          <w:color w:val="000000"/>
          <w:sz w:val="36"/>
          <w:szCs w:val="36"/>
        </w:rPr>
        <w:t>Activité 1 : Cerner le changement technique à partir d’exemples concrets</w:t>
      </w:r>
    </w:p>
    <w:p w:rsidR="00C06DFA" w:rsidRPr="00E17196" w:rsidRDefault="0052300D" w:rsidP="00E17196">
      <w:pPr>
        <w:pStyle w:val="NormalWeb"/>
        <w:spacing w:before="0" w:beforeAutospacing="0" w:after="0" w:afterAutospacing="0" w:line="276" w:lineRule="auto"/>
        <w:rPr>
          <w:rFonts w:asciiTheme="minorHAnsi" w:eastAsia="Arial" w:hAnsiTheme="minorHAnsi" w:cstheme="minorHAnsi"/>
          <w:b/>
          <w:bCs/>
          <w:color w:val="C45911" w:themeColor="accent2" w:themeShade="BF"/>
          <w:sz w:val="36"/>
          <w:szCs w:val="36"/>
        </w:rPr>
      </w:pPr>
      <w:r w:rsidRPr="00E17196">
        <w:rPr>
          <w:rFonts w:asciiTheme="minorHAnsi" w:eastAsia="Arial" w:hAnsiTheme="minorHAnsi" w:cstheme="minorHAnsi"/>
          <w:color w:val="000000"/>
          <w:sz w:val="36"/>
          <w:szCs w:val="36"/>
        </w:rPr>
        <w:t>Exemple</w:t>
      </w:r>
      <w:r w:rsidR="00E17196" w:rsidRPr="00E17196">
        <w:rPr>
          <w:rFonts w:asciiTheme="minorHAnsi" w:eastAsia="Arial" w:hAnsiTheme="minorHAnsi" w:cstheme="minorHAnsi"/>
          <w:color w:val="000000"/>
          <w:sz w:val="36"/>
          <w:szCs w:val="36"/>
        </w:rPr>
        <w:t xml:space="preserve"> </w:t>
      </w:r>
      <w:r w:rsidR="00C06DFA" w:rsidRPr="00E17196">
        <w:rPr>
          <w:rFonts w:asciiTheme="minorHAnsi" w:eastAsia="Arial" w:hAnsiTheme="minorHAnsi" w:cstheme="minorHAnsi"/>
          <w:b/>
          <w:bCs/>
          <w:color w:val="C45911" w:themeColor="accent2" w:themeShade="BF"/>
          <w:sz w:val="36"/>
          <w:szCs w:val="36"/>
        </w:rPr>
        <w:t xml:space="preserve"> </w:t>
      </w:r>
      <w:r w:rsidR="00E17196" w:rsidRPr="00E17196">
        <w:rPr>
          <w:rFonts w:ascii="Calibri" w:eastAsia="Arial" w:hAnsi="Wingdings" w:cs="Calibri"/>
          <w:color w:val="000000"/>
          <w:sz w:val="36"/>
          <w:szCs w:val="36"/>
        </w:rPr>
        <w:sym w:font="Wingdings" w:char="F08D"/>
      </w:r>
      <w:r w:rsidR="00E17196" w:rsidRPr="00E17196">
        <w:rPr>
          <w:rFonts w:ascii="Calibri" w:eastAsia="Arial" w:hAnsi="Wingdings" w:cs="Calibri"/>
          <w:color w:val="000000"/>
          <w:sz w:val="36"/>
          <w:szCs w:val="36"/>
        </w:rPr>
        <w:t xml:space="preserve"> </w:t>
      </w:r>
      <w:r w:rsidR="00E17196" w:rsidRPr="00E17196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 xml:space="preserve"> Conduite </w:t>
      </w:r>
      <w:proofErr w:type="spellStart"/>
      <w:r w:rsidR="00E17196" w:rsidRPr="00E17196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>bi-spécifique</w:t>
      </w:r>
      <w:proofErr w:type="spellEnd"/>
      <w:r w:rsidR="00E17196" w:rsidRPr="00E17196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 xml:space="preserve"> betteraves-avoine</w:t>
      </w:r>
    </w:p>
    <w:tbl>
      <w:tblPr>
        <w:tblW w:w="1582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1320"/>
        <w:gridCol w:w="1650"/>
        <w:gridCol w:w="1665"/>
        <w:gridCol w:w="1725"/>
        <w:gridCol w:w="1665"/>
        <w:gridCol w:w="1800"/>
        <w:gridCol w:w="1800"/>
        <w:gridCol w:w="1845"/>
      </w:tblGrid>
      <w:tr w:rsidR="00C06DFA" w:rsidRPr="00C06DFA" w:rsidTr="00516B9C">
        <w:trPr>
          <w:trHeight w:val="348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Exemples de changement technique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lieu et donner un titre qui résume de manière synthétique le changement dont il s’agit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Dans quels buts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, le changement a-t-il été décidé ?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la(les) finalité(s), attentes vis à vis du changement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l’ampleur du changement dans l’entreprise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Estimer les effets de ce changement sur le fonctionnement de l’entreprise (1 phrase au maximum)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temporelle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pas de temps dans lequel s'inscrit le changement (le passé, le présent et le futur)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Si c'est possible, préciser la dynamique temporelle de ce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changement  (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temporalité)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spatiale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Donner une idée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de  l’échelle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 ou des échelles spatiale(s) impactée(s) par  le changement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sociale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un ou deux exemples-clés des effets de ce changement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des freins et des leviers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des exemples de facteurs qui empêchent ou ont rendu plus difficiles l’installation du changement ou au contraire ont favorisé son déroulement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Caractérisation des acteurs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impliqués dans le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Identifier les différents acteurs impliqués, leur(s) rôle(s) et préciser leurs traits saillants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Identification d’enjeux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liés à ce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Préciser c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 que les acteurs (les identifier) ont à gagner ? qu’est-ce qu’ils ont à perdre ?</w:t>
            </w:r>
          </w:p>
        </w:tc>
      </w:tr>
      <w:tr w:rsidR="00E17196" w:rsidRPr="00E17196" w:rsidTr="00435A39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>Ferme du moulin, 60600 AIRION.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Conduite </w:t>
            </w:r>
            <w:proofErr w:type="spellStart"/>
            <w:r w:rsidRPr="00E17196">
              <w:rPr>
                <w:sz w:val="20"/>
                <w:szCs w:val="20"/>
              </w:rPr>
              <w:t>bi-spécifique</w:t>
            </w:r>
            <w:proofErr w:type="spellEnd"/>
            <w:r w:rsidRPr="00E17196">
              <w:rPr>
                <w:sz w:val="20"/>
                <w:szCs w:val="20"/>
              </w:rPr>
              <w:t xml:space="preserve"> betteraves-avoine.</w:t>
            </w:r>
          </w:p>
          <w:p w:rsidR="00E17196" w:rsidRPr="00E17196" w:rsidRDefault="00E17196" w:rsidP="00E1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Lutter agroécologiquement contre le puceron vecteur de la jaunisse de la BTN.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Adaptation de la conduite culturale de la BTN.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Présent (mise en place).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Futur (résultats et poursuite de l’étude).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Echelle individuelle de l’EA.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Echelle locale car suivi par ITB.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>Filière BTN.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Alternative aux PPP : attente sociétale.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0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Essai accompagné et appuyé par des données scientifiques. </w:t>
            </w:r>
          </w:p>
          <w:p w:rsidR="00E17196" w:rsidRPr="00E17196" w:rsidRDefault="00E17196" w:rsidP="00E17196">
            <w:pPr>
              <w:widowControl w:val="0"/>
              <w:numPr>
                <w:ilvl w:val="0"/>
                <w:numId w:val="2"/>
              </w:numPr>
              <w:spacing w:after="0" w:line="216" w:lineRule="auto"/>
              <w:ind w:left="0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Volonté des agriculteurs aux chgt. Réticence de certains.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ITB : Proposition de l’essai.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DEA : Mise à disposition de la parcelle expérimentale.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Enseignant : Pilotage du projet.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>Etudiants BTSA : Propositions de plans, suivis culturaux (</w:t>
            </w:r>
            <w:proofErr w:type="spellStart"/>
            <w:r w:rsidRPr="00E17196">
              <w:rPr>
                <w:sz w:val="20"/>
                <w:szCs w:val="20"/>
              </w:rPr>
              <w:t>d.pop</w:t>
            </w:r>
            <w:proofErr w:type="spellEnd"/>
            <w:r w:rsidRPr="00E17196">
              <w:rPr>
                <w:sz w:val="20"/>
                <w:szCs w:val="20"/>
              </w:rPr>
              <w:t xml:space="preserve">, nuisibilité…)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ITB : Travail en collaboration avec de futurs techniciens agricoles.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DEA : Image agroécologique de l’EA du lycée.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Enseignant : Dynamique de projet permettant d’illustrer l’enseignement. </w:t>
            </w:r>
          </w:p>
          <w:p w:rsidR="00E17196" w:rsidRPr="00E17196" w:rsidRDefault="00E17196" w:rsidP="00E17196">
            <w:pPr>
              <w:widowControl w:val="0"/>
              <w:spacing w:after="0" w:line="216" w:lineRule="auto"/>
              <w:rPr>
                <w:sz w:val="20"/>
                <w:szCs w:val="20"/>
              </w:rPr>
            </w:pPr>
            <w:r w:rsidRPr="00E17196">
              <w:rPr>
                <w:sz w:val="20"/>
                <w:szCs w:val="20"/>
              </w:rPr>
              <w:t xml:space="preserve">Etudiants BTSA : Construction et suivi d’un projet agroécologique. Immersion professionnelle. </w:t>
            </w:r>
          </w:p>
        </w:tc>
      </w:tr>
      <w:tr w:rsidR="0052300D" w:rsidRPr="0052300D" w:rsidTr="00792A66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Consignes : en sous-groupes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Prenez connaissance rapidement de l’exemple.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Répondre aux questions sur la fiche pour faciliter la mise en commun à l’oral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 1 : Le changement décrit correspond-il à un changement technique ?  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Si oui, sur quoi vous appuyez-vous pour le dire ?</w:t>
            </w:r>
          </w:p>
          <w:p w:rsidR="0052300D" w:rsidRPr="0052300D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2. Comment le questionner pour mettre en évidence la dimension systémique (pas un « simple » changement de pratique) ?</w:t>
            </w:r>
          </w:p>
        </w:tc>
      </w:tr>
      <w:tr w:rsidR="0052300D" w:rsidRPr="0052300D" w:rsidTr="0031218E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>Vo</w:t>
            </w:r>
            <w:r w:rsidR="00E72349">
              <w:rPr>
                <w:rFonts w:eastAsia="Arial" w:cstheme="minorHAnsi"/>
                <w:sz w:val="20"/>
                <w:szCs w:val="20"/>
                <w:lang w:val="fr" w:eastAsia="fr-FR"/>
              </w:rPr>
              <w:t>tre</w:t>
            </w: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 réponse</w:t>
            </w:r>
            <w:r w:rsidR="002B5461">
              <w:rPr>
                <w:rFonts w:eastAsia="Arial" w:cstheme="minorHAnsi"/>
                <w:sz w:val="20"/>
                <w:szCs w:val="20"/>
                <w:lang w:val="fr" w:eastAsia="fr-FR"/>
              </w:rPr>
              <w:t> ;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076A3F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3. Identifier et négocier entre vous, des exemples concrets de situations de travail pour accompagner l’acteur du système dans le cadre du changement en cours*. *passé ou à venir, selon les exemples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Cs/>
                <w:sz w:val="20"/>
                <w:szCs w:val="20"/>
                <w:lang w:eastAsia="fr-FR"/>
              </w:rPr>
              <w:t>Identifier quelles pourraient être les contributions du titulaire de ce BTSA dans le cas étudié (2 exemples d’activités).</w:t>
            </w:r>
          </w:p>
          <w:p w:rsidR="0052300D" w:rsidRPr="0052300D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272AD8">
              <w:rPr>
                <w:rFonts w:eastAsia="Arial" w:cstheme="minorHAnsi"/>
                <w:bCs/>
                <w:sz w:val="20"/>
                <w:szCs w:val="20"/>
                <w:lang w:eastAsia="fr-FR"/>
              </w:rPr>
              <w:t>Inscrivez sur votre feuille, après négociation vos réponses.</w:t>
            </w:r>
          </w:p>
        </w:tc>
      </w:tr>
      <w:tr w:rsidR="0052300D" w:rsidRPr="0052300D" w:rsidTr="00427ABA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Vos réponses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52300D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593A70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AD8" w:rsidRPr="00272AD8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4. Comment éclairer le plan d’action ?  Sur quelles informations s’appuyer ?</w:t>
            </w:r>
          </w:p>
          <w:p w:rsidR="0052300D" w:rsidRPr="0052300D" w:rsidRDefault="00272AD8" w:rsidP="00272A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272AD8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C8.1: Transcrire un plan d’action en faveur du changement technique</w:t>
            </w:r>
          </w:p>
        </w:tc>
      </w:tr>
      <w:tr w:rsidR="0052300D" w:rsidRPr="0052300D" w:rsidTr="00CD1BD2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A retenir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</w:tbl>
    <w:p w:rsidR="0052300D" w:rsidRPr="0052300D" w:rsidRDefault="0052300D" w:rsidP="0052300D">
      <w:pPr>
        <w:rPr>
          <w:rFonts w:cstheme="minorHAnsi"/>
        </w:rPr>
      </w:pPr>
    </w:p>
    <w:sectPr w:rsidR="0052300D" w:rsidRPr="0052300D" w:rsidSect="0051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07" w:right="113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6E" w:rsidRDefault="00606B6E" w:rsidP="00450DBE">
      <w:pPr>
        <w:spacing w:after="0" w:line="240" w:lineRule="auto"/>
      </w:pPr>
      <w:r>
        <w:separator/>
      </w:r>
    </w:p>
  </w:endnote>
  <w:endnote w:type="continuationSeparator" w:id="0">
    <w:p w:rsidR="00606B6E" w:rsidRDefault="00606B6E" w:rsidP="004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E" w:rsidRDefault="00450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461" w:rsidRDefault="002B5461" w:rsidP="002B5461">
    <w:pPr>
      <w:pStyle w:val="Pieddepage"/>
    </w:pPr>
    <w:r>
      <w:t>Pack ressources – suite SIL du BTSA atelier mise en œuvre du Bloc 8 et du module accompagnement du changement – avril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E" w:rsidRDefault="00450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6E" w:rsidRDefault="00606B6E" w:rsidP="00450DBE">
      <w:pPr>
        <w:spacing w:after="0" w:line="240" w:lineRule="auto"/>
      </w:pPr>
      <w:r>
        <w:separator/>
      </w:r>
    </w:p>
  </w:footnote>
  <w:footnote w:type="continuationSeparator" w:id="0">
    <w:p w:rsidR="00606B6E" w:rsidRDefault="00606B6E" w:rsidP="0045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E" w:rsidRDefault="00450D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E" w:rsidRDefault="00450DBE" w:rsidP="00450DBE">
    <w:pPr>
      <w:pStyle w:val="En-tte"/>
    </w:pPr>
    <w:bookmarkStart w:id="0" w:name="_GoBack"/>
    <w:r>
      <w:t>Atelier 3 SIL BTS ACD 04 et 05/10/22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E" w:rsidRDefault="00450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146"/>
    <w:multiLevelType w:val="multilevel"/>
    <w:tmpl w:val="41FCD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7B1A5D"/>
    <w:multiLevelType w:val="multilevel"/>
    <w:tmpl w:val="475E5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FF3B0E"/>
    <w:multiLevelType w:val="hybridMultilevel"/>
    <w:tmpl w:val="AFE8E4C8"/>
    <w:lvl w:ilvl="0" w:tplc="7CA8D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08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E7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7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1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E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D09C">
      <w:start w:val="179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4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4A7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A"/>
    <w:rsid w:val="001276F4"/>
    <w:rsid w:val="00272AD8"/>
    <w:rsid w:val="002B5461"/>
    <w:rsid w:val="00450DBE"/>
    <w:rsid w:val="004F59C7"/>
    <w:rsid w:val="00516B9C"/>
    <w:rsid w:val="00517F66"/>
    <w:rsid w:val="0052300D"/>
    <w:rsid w:val="00566BAF"/>
    <w:rsid w:val="00606B6E"/>
    <w:rsid w:val="00606BBB"/>
    <w:rsid w:val="00625191"/>
    <w:rsid w:val="0065081A"/>
    <w:rsid w:val="00722376"/>
    <w:rsid w:val="007B4A53"/>
    <w:rsid w:val="00C06DFA"/>
    <w:rsid w:val="00DB6BBE"/>
    <w:rsid w:val="00E17196"/>
    <w:rsid w:val="00E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4ABE"/>
  <w15:chartTrackingRefBased/>
  <w15:docId w15:val="{99D4BA64-ACBF-4FF9-B4D1-8FB61A8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DBE"/>
  </w:style>
  <w:style w:type="paragraph" w:styleId="Pieddepage">
    <w:name w:val="footer"/>
    <w:basedOn w:val="Normal"/>
    <w:link w:val="PieddepageCar"/>
    <w:uiPriority w:val="99"/>
    <w:unhideWhenUsed/>
    <w:rsid w:val="0045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Cancian</dc:creator>
  <cp:keywords/>
  <dc:description/>
  <cp:lastModifiedBy>Nadia Cancian</cp:lastModifiedBy>
  <cp:revision>2</cp:revision>
  <cp:lastPrinted>2022-10-03T07:21:00Z</cp:lastPrinted>
  <dcterms:created xsi:type="dcterms:W3CDTF">2023-04-12T14:09:00Z</dcterms:created>
  <dcterms:modified xsi:type="dcterms:W3CDTF">2023-04-12T14:09:00Z</dcterms:modified>
</cp:coreProperties>
</file>